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88" w:rsidRDefault="00720F9B">
      <w:pPr>
        <w:pStyle w:val="Heading1"/>
        <w:spacing w:before="78"/>
        <w:ind w:left="837"/>
      </w:pPr>
      <w:r>
        <w:t>Аналитическая</w:t>
      </w:r>
      <w:r w:rsidR="000A5CD3">
        <w:t xml:space="preserve"> </w:t>
      </w:r>
      <w:r>
        <w:t>справка</w:t>
      </w:r>
      <w:r w:rsidR="000A5CD3">
        <w:t xml:space="preserve"> </w:t>
      </w:r>
      <w:r>
        <w:t>качества</w:t>
      </w:r>
      <w:r w:rsidR="000A5CD3">
        <w:t xml:space="preserve"> </w:t>
      </w:r>
      <w:proofErr w:type="spellStart"/>
      <w:r>
        <w:t>психолого</w:t>
      </w:r>
      <w:proofErr w:type="spellEnd"/>
      <w:r>
        <w:t>–педагогических</w:t>
      </w:r>
      <w:r w:rsidR="000A5CD3">
        <w:t xml:space="preserve"> </w:t>
      </w:r>
      <w:r>
        <w:t>условий реализации дошкольного образования</w:t>
      </w:r>
    </w:p>
    <w:p w:rsidR="00127688" w:rsidRDefault="00720F9B">
      <w:pPr>
        <w:ind w:left="999" w:right="151" w:hanging="10"/>
        <w:jc w:val="center"/>
        <w:rPr>
          <w:b/>
          <w:sz w:val="24"/>
        </w:rPr>
      </w:pPr>
      <w:r>
        <w:rPr>
          <w:b/>
          <w:sz w:val="24"/>
        </w:rPr>
        <w:t>в Муниципальном бюджетном</w:t>
      </w:r>
      <w:r w:rsidR="000A5CD3">
        <w:rPr>
          <w:b/>
          <w:sz w:val="24"/>
        </w:rPr>
        <w:t xml:space="preserve"> </w:t>
      </w:r>
      <w:r>
        <w:rPr>
          <w:b/>
          <w:sz w:val="24"/>
        </w:rPr>
        <w:t xml:space="preserve">дошкольном образовательном учреждении </w:t>
      </w:r>
      <w:r>
        <w:rPr>
          <w:b/>
          <w:spacing w:val="-6"/>
          <w:sz w:val="24"/>
        </w:rPr>
        <w:t>детском саду №</w:t>
      </w:r>
      <w:r w:rsidR="000A5CD3">
        <w:rPr>
          <w:b/>
          <w:spacing w:val="-6"/>
          <w:sz w:val="24"/>
        </w:rPr>
        <w:t xml:space="preserve">3 </w:t>
      </w:r>
      <w:r>
        <w:rPr>
          <w:b/>
          <w:spacing w:val="-6"/>
          <w:sz w:val="24"/>
        </w:rPr>
        <w:t>«</w:t>
      </w:r>
      <w:proofErr w:type="spellStart"/>
      <w:r w:rsidR="000A5CD3">
        <w:rPr>
          <w:b/>
          <w:spacing w:val="-6"/>
          <w:sz w:val="24"/>
        </w:rPr>
        <w:t>Алёнуш</w:t>
      </w:r>
      <w:r>
        <w:rPr>
          <w:b/>
          <w:spacing w:val="-6"/>
          <w:sz w:val="24"/>
        </w:rPr>
        <w:t>ка</w:t>
      </w:r>
      <w:proofErr w:type="spellEnd"/>
      <w:r>
        <w:rPr>
          <w:b/>
          <w:spacing w:val="-6"/>
          <w:sz w:val="24"/>
        </w:rPr>
        <w:t>» муниципального образования «</w:t>
      </w:r>
      <w:proofErr w:type="spellStart"/>
      <w:r>
        <w:rPr>
          <w:b/>
          <w:spacing w:val="-6"/>
          <w:sz w:val="24"/>
        </w:rPr>
        <w:t>Барышский</w:t>
      </w:r>
      <w:proofErr w:type="spellEnd"/>
      <w:r>
        <w:rPr>
          <w:b/>
          <w:spacing w:val="-6"/>
          <w:sz w:val="24"/>
        </w:rPr>
        <w:t xml:space="preserve"> район» </w:t>
      </w:r>
      <w:r>
        <w:rPr>
          <w:b/>
          <w:sz w:val="24"/>
        </w:rPr>
        <w:t>Ульяновской</w:t>
      </w:r>
      <w:r w:rsidR="000A5CD3">
        <w:rPr>
          <w:b/>
          <w:sz w:val="24"/>
        </w:rPr>
        <w:t xml:space="preserve"> </w:t>
      </w:r>
      <w:r>
        <w:rPr>
          <w:b/>
          <w:sz w:val="24"/>
        </w:rPr>
        <w:t>области</w:t>
      </w:r>
    </w:p>
    <w:p w:rsidR="00127688" w:rsidRDefault="00DD1B09" w:rsidP="000A5CD3">
      <w:pPr>
        <w:spacing w:before="274" w:line="276" w:lineRule="auto"/>
        <w:ind w:left="222"/>
      </w:pPr>
      <w:r>
        <w:rPr>
          <w:sz w:val="24"/>
        </w:rPr>
        <w:t xml:space="preserve">      </w:t>
      </w:r>
      <w:r w:rsidR="00720F9B">
        <w:rPr>
          <w:sz w:val="24"/>
        </w:rPr>
        <w:t>МБДОУ</w:t>
      </w:r>
      <w:r w:rsidR="000A5CD3">
        <w:rPr>
          <w:sz w:val="24"/>
        </w:rPr>
        <w:t xml:space="preserve"> </w:t>
      </w:r>
      <w:r w:rsidR="00720F9B">
        <w:rPr>
          <w:sz w:val="24"/>
        </w:rPr>
        <w:t>ДС</w:t>
      </w:r>
      <w:r w:rsidR="000A5CD3">
        <w:rPr>
          <w:sz w:val="24"/>
        </w:rPr>
        <w:t xml:space="preserve"> </w:t>
      </w:r>
      <w:r w:rsidR="00720F9B">
        <w:rPr>
          <w:sz w:val="24"/>
        </w:rPr>
        <w:t>№</w:t>
      </w:r>
      <w:r w:rsidR="000A5CD3">
        <w:rPr>
          <w:sz w:val="24"/>
        </w:rPr>
        <w:t>3</w:t>
      </w:r>
      <w:r w:rsidR="00720F9B">
        <w:rPr>
          <w:sz w:val="24"/>
        </w:rPr>
        <w:t xml:space="preserve"> «</w:t>
      </w:r>
      <w:proofErr w:type="spellStart"/>
      <w:r w:rsidR="000A5CD3">
        <w:rPr>
          <w:sz w:val="24"/>
        </w:rPr>
        <w:t>Алёнушка</w:t>
      </w:r>
      <w:proofErr w:type="spellEnd"/>
      <w:r w:rsidR="00720F9B">
        <w:rPr>
          <w:sz w:val="24"/>
        </w:rPr>
        <w:t>»</w:t>
      </w:r>
      <w:r w:rsidR="000A5CD3">
        <w:rPr>
          <w:sz w:val="24"/>
        </w:rPr>
        <w:t xml:space="preserve"> </w:t>
      </w:r>
      <w:proofErr w:type="gramStart"/>
      <w:r w:rsidR="00720F9B">
        <w:rPr>
          <w:sz w:val="24"/>
        </w:rPr>
        <w:t>расположен</w:t>
      </w:r>
      <w:proofErr w:type="gramEnd"/>
      <w:r w:rsidR="000A5CD3">
        <w:rPr>
          <w:sz w:val="24"/>
        </w:rPr>
        <w:t xml:space="preserve"> </w:t>
      </w:r>
      <w:r w:rsidR="00720F9B">
        <w:rPr>
          <w:sz w:val="24"/>
        </w:rPr>
        <w:t>по</w:t>
      </w:r>
      <w:r w:rsidR="000A5CD3">
        <w:rPr>
          <w:sz w:val="24"/>
        </w:rPr>
        <w:t xml:space="preserve"> </w:t>
      </w:r>
      <w:r w:rsidR="00720F9B">
        <w:rPr>
          <w:sz w:val="24"/>
        </w:rPr>
        <w:t>адресу:</w:t>
      </w:r>
      <w:r w:rsidR="000A5CD3">
        <w:rPr>
          <w:sz w:val="24"/>
        </w:rPr>
        <w:t xml:space="preserve"> </w:t>
      </w:r>
      <w:proofErr w:type="gramStart"/>
      <w:r w:rsidR="00720F9B">
        <w:t>Ульяновская</w:t>
      </w:r>
      <w:proofErr w:type="gramEnd"/>
      <w:r w:rsidR="000A5CD3">
        <w:t xml:space="preserve"> </w:t>
      </w:r>
      <w:r w:rsidR="00720F9B">
        <w:t>обл.,</w:t>
      </w:r>
      <w:r w:rsidR="000A5CD3">
        <w:t xml:space="preserve"> </w:t>
      </w:r>
      <w:r w:rsidR="00720F9B">
        <w:t>г.</w:t>
      </w:r>
      <w:r>
        <w:t xml:space="preserve"> </w:t>
      </w:r>
      <w:r w:rsidR="00720F9B">
        <w:t xml:space="preserve">Барыш., </w:t>
      </w:r>
      <w:r w:rsidR="000A5CD3">
        <w:t>кв.</w:t>
      </w:r>
      <w:r>
        <w:t xml:space="preserve"> </w:t>
      </w:r>
      <w:r w:rsidR="000A5CD3">
        <w:t>Советский</w:t>
      </w:r>
      <w:r w:rsidR="00720F9B">
        <w:t>, д.</w:t>
      </w:r>
      <w:r w:rsidR="000A5CD3">
        <w:t>6</w:t>
      </w:r>
    </w:p>
    <w:p w:rsidR="00127688" w:rsidRDefault="00C309DD" w:rsidP="00C309DD">
      <w:pPr>
        <w:pStyle w:val="a3"/>
        <w:tabs>
          <w:tab w:val="left" w:pos="1027"/>
        </w:tabs>
        <w:spacing w:before="65"/>
        <w:ind w:left="0" w:firstLine="0"/>
        <w:jc w:val="left"/>
        <w:rPr>
          <w:sz w:val="22"/>
        </w:rPr>
      </w:pPr>
      <w:r>
        <w:rPr>
          <w:sz w:val="22"/>
        </w:rPr>
        <w:tab/>
      </w:r>
    </w:p>
    <w:p w:rsidR="00127688" w:rsidRDefault="00720F9B">
      <w:pPr>
        <w:pStyle w:val="a3"/>
        <w:ind w:firstLine="0"/>
        <w:jc w:val="left"/>
      </w:pPr>
      <w:r>
        <w:t>Телефон:8(84253)2</w:t>
      </w:r>
      <w:r w:rsidR="000A5CD3">
        <w:t>1</w:t>
      </w:r>
      <w:r>
        <w:t>-5-</w:t>
      </w:r>
      <w:r w:rsidR="000A5CD3">
        <w:rPr>
          <w:spacing w:val="-5"/>
        </w:rPr>
        <w:t>23</w:t>
      </w:r>
    </w:p>
    <w:p w:rsidR="00127688" w:rsidRPr="00C309DD" w:rsidRDefault="00720F9B">
      <w:pPr>
        <w:pStyle w:val="a3"/>
        <w:spacing w:before="41"/>
        <w:ind w:firstLine="0"/>
        <w:jc w:val="left"/>
      </w:pPr>
      <w:proofErr w:type="gramStart"/>
      <w:r w:rsidRPr="000A5CD3">
        <w:rPr>
          <w:lang w:val="en-US"/>
        </w:rPr>
        <w:t>e</w:t>
      </w:r>
      <w:r w:rsidRPr="00C309DD">
        <w:t>-</w:t>
      </w:r>
      <w:proofErr w:type="spellStart"/>
      <w:r w:rsidRPr="000A5CD3">
        <w:rPr>
          <w:lang w:val="en-US"/>
        </w:rPr>
        <w:t>mai</w:t>
      </w:r>
      <w:proofErr w:type="spellEnd"/>
      <w:proofErr w:type="gramEnd"/>
      <w:r w:rsidRPr="00C309DD">
        <w:t>:</w:t>
      </w:r>
      <w:r w:rsidR="000A5CD3" w:rsidRPr="00C309DD">
        <w:rPr>
          <w:rFonts w:ascii="Helvetica" w:hAnsi="Helvetica" w:cs="Helvetica"/>
          <w:color w:val="87898F"/>
          <w:sz w:val="16"/>
          <w:szCs w:val="16"/>
          <w:shd w:val="clear" w:color="auto" w:fill="FFFFFF"/>
        </w:rPr>
        <w:t xml:space="preserve"> </w:t>
      </w:r>
      <w:hyperlink r:id="rId5" w:history="1">
        <w:r w:rsidR="000A5CD3" w:rsidRPr="000A5CD3">
          <w:rPr>
            <w:rStyle w:val="a5"/>
            <w:rFonts w:ascii="Helvetica" w:hAnsi="Helvetica" w:cs="Helvetica"/>
            <w:sz w:val="16"/>
            <w:szCs w:val="16"/>
            <w:shd w:val="clear" w:color="auto" w:fill="FFFFFF"/>
            <w:lang w:val="en-US"/>
          </w:rPr>
          <w:t>doualienushka</w:t>
        </w:r>
        <w:r w:rsidR="000A5CD3" w:rsidRPr="00C309DD">
          <w:rPr>
            <w:rStyle w:val="a5"/>
            <w:rFonts w:ascii="Helvetica" w:hAnsi="Helvetica" w:cs="Helvetica"/>
            <w:sz w:val="16"/>
            <w:szCs w:val="16"/>
            <w:shd w:val="clear" w:color="auto" w:fill="FFFFFF"/>
          </w:rPr>
          <w:t>3@</w:t>
        </w:r>
        <w:r w:rsidR="000A5CD3" w:rsidRPr="000A5CD3">
          <w:rPr>
            <w:rStyle w:val="a5"/>
            <w:rFonts w:ascii="Helvetica" w:hAnsi="Helvetica" w:cs="Helvetica"/>
            <w:sz w:val="16"/>
            <w:szCs w:val="16"/>
            <w:shd w:val="clear" w:color="auto" w:fill="FFFFFF"/>
            <w:lang w:val="en-US"/>
          </w:rPr>
          <w:t>mail</w:t>
        </w:r>
        <w:r w:rsidR="000A5CD3" w:rsidRPr="00C309DD">
          <w:rPr>
            <w:rStyle w:val="a5"/>
            <w:rFonts w:ascii="Helvetica" w:hAnsi="Helvetica" w:cs="Helvetica"/>
            <w:sz w:val="16"/>
            <w:szCs w:val="16"/>
            <w:shd w:val="clear" w:color="auto" w:fill="FFFFFF"/>
          </w:rPr>
          <w:t>.</w:t>
        </w:r>
        <w:r w:rsidR="000A5CD3" w:rsidRPr="000A5CD3">
          <w:rPr>
            <w:rStyle w:val="a5"/>
            <w:rFonts w:ascii="Helvetica" w:hAnsi="Helvetica" w:cs="Helvetica"/>
            <w:sz w:val="16"/>
            <w:szCs w:val="16"/>
            <w:shd w:val="clear" w:color="auto" w:fill="FFFFFF"/>
            <w:lang w:val="en-US"/>
          </w:rPr>
          <w:t>ru</w:t>
        </w:r>
      </w:hyperlink>
      <w:r w:rsidR="000A5CD3" w:rsidRPr="00C309DD">
        <w:rPr>
          <w:rFonts w:ascii="Helvetica" w:hAnsi="Helvetica" w:cs="Helvetica"/>
          <w:color w:val="87898F"/>
          <w:sz w:val="16"/>
          <w:szCs w:val="16"/>
          <w:shd w:val="clear" w:color="auto" w:fill="FFFFFF"/>
        </w:rPr>
        <w:t xml:space="preserve"> </w:t>
      </w:r>
    </w:p>
    <w:p w:rsidR="00127688" w:rsidRPr="00C309DD" w:rsidRDefault="00720F9B">
      <w:pPr>
        <w:pStyle w:val="a3"/>
        <w:spacing w:before="41"/>
        <w:ind w:firstLine="0"/>
        <w:jc w:val="left"/>
      </w:pPr>
      <w:r>
        <w:t>сайт</w:t>
      </w:r>
      <w:r w:rsidRPr="00C309DD">
        <w:t>:</w:t>
      </w:r>
      <w:r w:rsidR="000A5CD3" w:rsidRPr="00C309DD">
        <w:rPr>
          <w:rFonts w:ascii="Montserrat" w:hAnsi="Montserrat"/>
          <w:b/>
          <w:bCs/>
          <w:color w:val="273350"/>
          <w:sz w:val="20"/>
          <w:szCs w:val="20"/>
          <w:shd w:val="clear" w:color="auto" w:fill="FFFFFF"/>
        </w:rPr>
        <w:t xml:space="preserve"> </w:t>
      </w:r>
      <w:r w:rsidR="000A5CD3" w:rsidRPr="000A5CD3">
        <w:rPr>
          <w:rFonts w:ascii="Montserrat" w:hAnsi="Montserrat"/>
          <w:b/>
          <w:bCs/>
          <w:color w:val="273350"/>
          <w:sz w:val="20"/>
          <w:szCs w:val="20"/>
          <w:shd w:val="clear" w:color="auto" w:fill="FFFFFF"/>
          <w:lang w:val="en-US"/>
        </w:rPr>
        <w:t>https</w:t>
      </w:r>
      <w:r w:rsidR="000A5CD3" w:rsidRPr="00C309DD">
        <w:rPr>
          <w:rFonts w:ascii="Montserrat" w:hAnsi="Montserrat"/>
          <w:b/>
          <w:bCs/>
          <w:color w:val="273350"/>
          <w:sz w:val="20"/>
          <w:szCs w:val="20"/>
          <w:shd w:val="clear" w:color="auto" w:fill="FFFFFF"/>
        </w:rPr>
        <w:t>://</w:t>
      </w:r>
      <w:proofErr w:type="spellStart"/>
      <w:r w:rsidR="000A5CD3" w:rsidRPr="000A5CD3">
        <w:rPr>
          <w:rFonts w:ascii="Montserrat" w:hAnsi="Montserrat"/>
          <w:b/>
          <w:bCs/>
          <w:color w:val="273350"/>
          <w:sz w:val="20"/>
          <w:szCs w:val="20"/>
          <w:shd w:val="clear" w:color="auto" w:fill="FFFFFF"/>
          <w:lang w:val="en-US"/>
        </w:rPr>
        <w:t>ds</w:t>
      </w:r>
      <w:proofErr w:type="spellEnd"/>
      <w:r w:rsidR="000A5CD3" w:rsidRPr="00C309DD">
        <w:rPr>
          <w:rFonts w:ascii="Montserrat" w:hAnsi="Montserrat"/>
          <w:b/>
          <w:bCs/>
          <w:color w:val="273350"/>
          <w:sz w:val="20"/>
          <w:szCs w:val="20"/>
          <w:shd w:val="clear" w:color="auto" w:fill="FFFFFF"/>
        </w:rPr>
        <w:t>-</w:t>
      </w:r>
      <w:proofErr w:type="spellStart"/>
      <w:r w:rsidR="000A5CD3" w:rsidRPr="000A5CD3">
        <w:rPr>
          <w:rFonts w:ascii="Montserrat" w:hAnsi="Montserrat"/>
          <w:b/>
          <w:bCs/>
          <w:color w:val="273350"/>
          <w:sz w:val="20"/>
          <w:szCs w:val="20"/>
          <w:shd w:val="clear" w:color="auto" w:fill="FFFFFF"/>
          <w:lang w:val="en-US"/>
        </w:rPr>
        <w:t>alyonushka</w:t>
      </w:r>
      <w:proofErr w:type="spellEnd"/>
      <w:r w:rsidR="000A5CD3" w:rsidRPr="00C309DD">
        <w:rPr>
          <w:rFonts w:ascii="Montserrat" w:hAnsi="Montserrat"/>
          <w:b/>
          <w:bCs/>
          <w:color w:val="273350"/>
          <w:sz w:val="20"/>
          <w:szCs w:val="20"/>
          <w:shd w:val="clear" w:color="auto" w:fill="FFFFFF"/>
        </w:rPr>
        <w:t>-</w:t>
      </w:r>
      <w:proofErr w:type="spellStart"/>
      <w:r w:rsidR="000A5CD3" w:rsidRPr="000A5CD3">
        <w:rPr>
          <w:rFonts w:ascii="Montserrat" w:hAnsi="Montserrat"/>
          <w:b/>
          <w:bCs/>
          <w:color w:val="273350"/>
          <w:sz w:val="20"/>
          <w:szCs w:val="20"/>
          <w:shd w:val="clear" w:color="auto" w:fill="FFFFFF"/>
          <w:lang w:val="en-US"/>
        </w:rPr>
        <w:t>barysh</w:t>
      </w:r>
      <w:proofErr w:type="spellEnd"/>
      <w:r w:rsidR="000A5CD3" w:rsidRPr="00C309DD">
        <w:rPr>
          <w:rFonts w:ascii="Montserrat" w:hAnsi="Montserrat"/>
          <w:b/>
          <w:bCs/>
          <w:color w:val="273350"/>
          <w:sz w:val="20"/>
          <w:szCs w:val="20"/>
          <w:shd w:val="clear" w:color="auto" w:fill="FFFFFF"/>
        </w:rPr>
        <w:t>-</w:t>
      </w:r>
      <w:r w:rsidR="000A5CD3" w:rsidRPr="000A5CD3">
        <w:rPr>
          <w:rFonts w:ascii="Montserrat" w:hAnsi="Montserrat"/>
          <w:b/>
          <w:bCs/>
          <w:color w:val="273350"/>
          <w:sz w:val="20"/>
          <w:szCs w:val="20"/>
          <w:shd w:val="clear" w:color="auto" w:fill="FFFFFF"/>
          <w:lang w:val="en-US"/>
        </w:rPr>
        <w:t>r</w:t>
      </w:r>
      <w:r w:rsidR="000A5CD3" w:rsidRPr="00C309DD">
        <w:rPr>
          <w:rFonts w:ascii="Montserrat" w:hAnsi="Montserrat"/>
          <w:b/>
          <w:bCs/>
          <w:color w:val="273350"/>
          <w:sz w:val="20"/>
          <w:szCs w:val="20"/>
          <w:shd w:val="clear" w:color="auto" w:fill="FFFFFF"/>
        </w:rPr>
        <w:t>73.</w:t>
      </w:r>
      <w:proofErr w:type="spellStart"/>
      <w:r w:rsidR="000A5CD3" w:rsidRPr="000A5CD3">
        <w:rPr>
          <w:rFonts w:ascii="Montserrat" w:hAnsi="Montserrat"/>
          <w:b/>
          <w:bCs/>
          <w:color w:val="273350"/>
          <w:sz w:val="20"/>
          <w:szCs w:val="20"/>
          <w:shd w:val="clear" w:color="auto" w:fill="FFFFFF"/>
          <w:lang w:val="en-US"/>
        </w:rPr>
        <w:t>gosweb</w:t>
      </w:r>
      <w:proofErr w:type="spellEnd"/>
      <w:r w:rsidR="000A5CD3" w:rsidRPr="00C309DD">
        <w:rPr>
          <w:rFonts w:ascii="Montserrat" w:hAnsi="Montserrat"/>
          <w:b/>
          <w:bCs/>
          <w:color w:val="273350"/>
          <w:sz w:val="20"/>
          <w:szCs w:val="20"/>
          <w:shd w:val="clear" w:color="auto" w:fill="FFFFFF"/>
        </w:rPr>
        <w:t>.</w:t>
      </w:r>
      <w:proofErr w:type="spellStart"/>
      <w:r w:rsidR="000A5CD3" w:rsidRPr="000A5CD3">
        <w:rPr>
          <w:rFonts w:ascii="Montserrat" w:hAnsi="Montserrat"/>
          <w:b/>
          <w:bCs/>
          <w:color w:val="273350"/>
          <w:sz w:val="20"/>
          <w:szCs w:val="20"/>
          <w:shd w:val="clear" w:color="auto" w:fill="FFFFFF"/>
          <w:lang w:val="en-US"/>
        </w:rPr>
        <w:t>gosuslugi</w:t>
      </w:r>
      <w:proofErr w:type="spellEnd"/>
      <w:r w:rsidR="000A5CD3" w:rsidRPr="00C309DD">
        <w:rPr>
          <w:rFonts w:ascii="Montserrat" w:hAnsi="Montserrat"/>
          <w:b/>
          <w:bCs/>
          <w:color w:val="273350"/>
          <w:sz w:val="20"/>
          <w:szCs w:val="20"/>
          <w:shd w:val="clear" w:color="auto" w:fill="FFFFFF"/>
        </w:rPr>
        <w:t>.</w:t>
      </w:r>
      <w:proofErr w:type="spellStart"/>
      <w:r w:rsidR="000A5CD3" w:rsidRPr="000A5CD3">
        <w:rPr>
          <w:rFonts w:ascii="Montserrat" w:hAnsi="Montserrat"/>
          <w:b/>
          <w:bCs/>
          <w:color w:val="273350"/>
          <w:sz w:val="20"/>
          <w:szCs w:val="20"/>
          <w:shd w:val="clear" w:color="auto" w:fill="FFFFFF"/>
          <w:lang w:val="en-US"/>
        </w:rPr>
        <w:t>ru</w:t>
      </w:r>
      <w:proofErr w:type="spellEnd"/>
    </w:p>
    <w:p w:rsidR="00127688" w:rsidRPr="00C309DD" w:rsidRDefault="00127688">
      <w:pPr>
        <w:pStyle w:val="a3"/>
        <w:spacing w:before="43"/>
        <w:ind w:left="0" w:firstLine="0"/>
        <w:jc w:val="left"/>
      </w:pPr>
    </w:p>
    <w:p w:rsidR="000A5CD3" w:rsidRDefault="00720F9B">
      <w:pPr>
        <w:pStyle w:val="a3"/>
        <w:spacing w:line="273" w:lineRule="auto"/>
        <w:jc w:val="left"/>
      </w:pPr>
      <w:r>
        <w:t>На</w:t>
      </w:r>
      <w:r w:rsidR="000A5CD3">
        <w:t xml:space="preserve"> </w:t>
      </w:r>
      <w:r>
        <w:t>01.0</w:t>
      </w:r>
      <w:r w:rsidR="000A5CD3">
        <w:t>1</w:t>
      </w:r>
      <w:r>
        <w:t>.202</w:t>
      </w:r>
      <w:r w:rsidR="000A5CD3">
        <w:t xml:space="preserve">4 </w:t>
      </w:r>
      <w:r>
        <w:t>год</w:t>
      </w:r>
      <w:r w:rsidR="000A5CD3">
        <w:t xml:space="preserve">а  </w:t>
      </w:r>
      <w:r>
        <w:t>детский</w:t>
      </w:r>
      <w:r w:rsidR="000A5CD3">
        <w:t xml:space="preserve"> сад </w:t>
      </w:r>
      <w:r>
        <w:t>посещают</w:t>
      </w:r>
      <w:r w:rsidR="000A5CD3">
        <w:t xml:space="preserve"> </w:t>
      </w:r>
      <w:r>
        <w:t>1</w:t>
      </w:r>
      <w:r w:rsidR="000A5CD3">
        <w:t xml:space="preserve">63  </w:t>
      </w:r>
      <w:r>
        <w:t>воспитанников</w:t>
      </w:r>
      <w:r w:rsidR="000A5CD3">
        <w:t xml:space="preserve"> </w:t>
      </w:r>
      <w:r>
        <w:t>в</w:t>
      </w:r>
      <w:r w:rsidR="000A5CD3">
        <w:t xml:space="preserve"> </w:t>
      </w:r>
      <w:r>
        <w:t>возрасте</w:t>
      </w:r>
      <w:r w:rsidR="000A5CD3">
        <w:t xml:space="preserve"> </w:t>
      </w:r>
      <w:r>
        <w:t>от</w:t>
      </w:r>
      <w:r w:rsidR="000A5CD3">
        <w:t xml:space="preserve"> 1,5 </w:t>
      </w:r>
      <w:r>
        <w:t>до</w:t>
      </w:r>
      <w:r w:rsidR="000A5CD3">
        <w:t xml:space="preserve"> </w:t>
      </w:r>
      <w:r>
        <w:t xml:space="preserve">7 лет. В Детском саду сформировано </w:t>
      </w:r>
      <w:r w:rsidR="000A5CD3">
        <w:t>8</w:t>
      </w:r>
      <w:r>
        <w:t xml:space="preserve"> групп </w:t>
      </w:r>
      <w:proofErr w:type="spellStart"/>
      <w:r>
        <w:t>общеразвивающей</w:t>
      </w:r>
      <w:proofErr w:type="spellEnd"/>
      <w:r>
        <w:t xml:space="preserve"> направленности. Из них:</w:t>
      </w:r>
    </w:p>
    <w:p w:rsidR="00127688" w:rsidRDefault="000A5CD3" w:rsidP="000A5CD3">
      <w:pPr>
        <w:pStyle w:val="a3"/>
        <w:numPr>
          <w:ilvl w:val="0"/>
          <w:numId w:val="4"/>
        </w:numPr>
        <w:spacing w:line="273" w:lineRule="auto"/>
        <w:jc w:val="left"/>
      </w:pPr>
      <w:r>
        <w:t>2 группа раннего возраста</w:t>
      </w:r>
      <w:r w:rsidR="00720F9B">
        <w:t xml:space="preserve"> «Колобок» (1,5-3 года)</w:t>
      </w:r>
    </w:p>
    <w:p w:rsidR="000A5CD3" w:rsidRDefault="00DD1B09" w:rsidP="000A5CD3">
      <w:pPr>
        <w:pStyle w:val="a3"/>
        <w:numPr>
          <w:ilvl w:val="0"/>
          <w:numId w:val="4"/>
        </w:numPr>
        <w:spacing w:line="273" w:lineRule="auto"/>
        <w:jc w:val="left"/>
      </w:pPr>
      <w:r>
        <w:t>2 младшая группа «Солнышко» (3-4 лет)</w:t>
      </w:r>
    </w:p>
    <w:p w:rsidR="00DD1B09" w:rsidRDefault="00DD1B09" w:rsidP="000A5CD3">
      <w:pPr>
        <w:pStyle w:val="a3"/>
        <w:numPr>
          <w:ilvl w:val="0"/>
          <w:numId w:val="4"/>
        </w:numPr>
        <w:spacing w:line="273" w:lineRule="auto"/>
        <w:jc w:val="left"/>
      </w:pPr>
      <w:r>
        <w:t>Средняя группа «</w:t>
      </w:r>
      <w:proofErr w:type="spellStart"/>
      <w:r>
        <w:t>Жемчужинка</w:t>
      </w:r>
      <w:proofErr w:type="spellEnd"/>
      <w:r>
        <w:t>» (4-5 лет)</w:t>
      </w:r>
    </w:p>
    <w:p w:rsidR="00DD1B09" w:rsidRDefault="00DD1B09" w:rsidP="000A5CD3">
      <w:pPr>
        <w:pStyle w:val="a3"/>
        <w:numPr>
          <w:ilvl w:val="0"/>
          <w:numId w:val="4"/>
        </w:numPr>
        <w:spacing w:line="273" w:lineRule="auto"/>
        <w:jc w:val="left"/>
      </w:pPr>
      <w:proofErr w:type="spellStart"/>
      <w:r>
        <w:t>Средне-старшая</w:t>
      </w:r>
      <w:proofErr w:type="spellEnd"/>
      <w:r>
        <w:t xml:space="preserve"> группа компенсирующей направленности «</w:t>
      </w:r>
      <w:proofErr w:type="spellStart"/>
      <w:r>
        <w:t>Капитошка</w:t>
      </w:r>
      <w:proofErr w:type="spellEnd"/>
      <w:r>
        <w:t>» (4-6 лет)</w:t>
      </w:r>
    </w:p>
    <w:p w:rsidR="00DD1B09" w:rsidRDefault="00DD1B09" w:rsidP="000A5CD3">
      <w:pPr>
        <w:pStyle w:val="a3"/>
        <w:numPr>
          <w:ilvl w:val="0"/>
          <w:numId w:val="4"/>
        </w:numPr>
        <w:spacing w:line="273" w:lineRule="auto"/>
        <w:jc w:val="left"/>
      </w:pPr>
      <w:r>
        <w:t>Старшая группа «Радуга» (5-6 лет)</w:t>
      </w:r>
    </w:p>
    <w:p w:rsidR="00DD1B09" w:rsidRDefault="00DD1B09" w:rsidP="000A5CD3">
      <w:pPr>
        <w:pStyle w:val="a3"/>
        <w:numPr>
          <w:ilvl w:val="0"/>
          <w:numId w:val="4"/>
        </w:numPr>
        <w:spacing w:line="273" w:lineRule="auto"/>
        <w:jc w:val="left"/>
      </w:pPr>
      <w:proofErr w:type="spellStart"/>
      <w:proofErr w:type="gramStart"/>
      <w:r>
        <w:t>Старшая-подготовительная</w:t>
      </w:r>
      <w:proofErr w:type="spellEnd"/>
      <w:proofErr w:type="gramEnd"/>
      <w:r>
        <w:t xml:space="preserve"> к школе группа «Ручеёк» (5-7 лет)</w:t>
      </w:r>
    </w:p>
    <w:p w:rsidR="00DD1B09" w:rsidRDefault="00DD1B09" w:rsidP="000A5CD3">
      <w:pPr>
        <w:pStyle w:val="a3"/>
        <w:numPr>
          <w:ilvl w:val="0"/>
          <w:numId w:val="4"/>
        </w:numPr>
        <w:spacing w:line="273" w:lineRule="auto"/>
        <w:jc w:val="left"/>
      </w:pPr>
      <w:r>
        <w:t>Подготовительная к школе группа «Ромашка» (6-7 лет)</w:t>
      </w:r>
    </w:p>
    <w:p w:rsidR="00DD1B09" w:rsidRDefault="00DD1B09" w:rsidP="000A5CD3">
      <w:pPr>
        <w:pStyle w:val="a3"/>
        <w:numPr>
          <w:ilvl w:val="0"/>
          <w:numId w:val="4"/>
        </w:numPr>
        <w:spacing w:line="273" w:lineRule="auto"/>
        <w:jc w:val="left"/>
      </w:pPr>
      <w:r>
        <w:t>Подготовительная к школе группа компенсирующей направленности «Сказка» (6-7 лет)</w:t>
      </w:r>
    </w:p>
    <w:p w:rsidR="00127688" w:rsidRDefault="00127688">
      <w:pPr>
        <w:pStyle w:val="a3"/>
        <w:ind w:left="0" w:firstLine="0"/>
        <w:jc w:val="left"/>
      </w:pPr>
    </w:p>
    <w:p w:rsidR="00127688" w:rsidRDefault="00720F9B">
      <w:pPr>
        <w:pStyle w:val="a3"/>
        <w:ind w:right="103"/>
      </w:pPr>
      <w:r>
        <w:t xml:space="preserve">Непременным условием здорового образа жизни и успешного развития детей является правильный режим. Правильный </w:t>
      </w:r>
      <w:r>
        <w:rPr>
          <w:b/>
        </w:rPr>
        <w:t xml:space="preserve">режим дня </w:t>
      </w:r>
      <w:r>
        <w:t xml:space="preserve">— это рациональная продолжительность и разумное чередование различных видов деятельности и отдыха детей в течение суток. В ДОО используется гибкий режим дня, в него могут вноситься изменения исходя из особенностей сезона, индивидуальных особенностей детей, состояния здоровья. Воспитательно-образовательный процесс условно подразделен </w:t>
      </w:r>
      <w:proofErr w:type="gramStart"/>
      <w:r>
        <w:t>на</w:t>
      </w:r>
      <w:proofErr w:type="gramEnd"/>
      <w:r>
        <w:t>:</w:t>
      </w:r>
    </w:p>
    <w:p w:rsidR="00127688" w:rsidRDefault="00720F9B">
      <w:pPr>
        <w:pStyle w:val="a4"/>
        <w:numPr>
          <w:ilvl w:val="0"/>
          <w:numId w:val="3"/>
        </w:numPr>
        <w:tabs>
          <w:tab w:val="left" w:pos="1637"/>
          <w:tab w:val="left" w:pos="3127"/>
          <w:tab w:val="left" w:pos="4732"/>
          <w:tab w:val="left" w:pos="5091"/>
          <w:tab w:val="left" w:pos="6137"/>
          <w:tab w:val="left" w:pos="8161"/>
        </w:tabs>
        <w:spacing w:before="1"/>
        <w:ind w:right="109" w:firstLine="707"/>
        <w:jc w:val="left"/>
        <w:rPr>
          <w:sz w:val="24"/>
        </w:rPr>
      </w:pPr>
      <w:r>
        <w:rPr>
          <w:spacing w:val="-2"/>
          <w:sz w:val="24"/>
        </w:rPr>
        <w:t>совместную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детьми:</w:t>
      </w:r>
      <w:r>
        <w:rPr>
          <w:sz w:val="24"/>
        </w:rPr>
        <w:tab/>
      </w:r>
      <w:r>
        <w:rPr>
          <w:spacing w:val="-2"/>
          <w:sz w:val="24"/>
        </w:rPr>
        <w:t>образовательную</w:t>
      </w:r>
      <w:r>
        <w:rPr>
          <w:sz w:val="24"/>
        </w:rPr>
        <w:tab/>
      </w:r>
      <w:r>
        <w:rPr>
          <w:spacing w:val="-2"/>
          <w:sz w:val="24"/>
        </w:rPr>
        <w:t xml:space="preserve">деятельность, </w:t>
      </w:r>
      <w:r>
        <w:rPr>
          <w:sz w:val="24"/>
        </w:rPr>
        <w:t>осуществляемую в процессе организации различных видов детской деятельности;</w:t>
      </w:r>
    </w:p>
    <w:p w:rsidR="00127688" w:rsidRDefault="00720F9B">
      <w:pPr>
        <w:pStyle w:val="a4"/>
        <w:numPr>
          <w:ilvl w:val="0"/>
          <w:numId w:val="3"/>
        </w:numPr>
        <w:tabs>
          <w:tab w:val="left" w:pos="1637"/>
          <w:tab w:val="left" w:pos="3674"/>
          <w:tab w:val="left" w:pos="5358"/>
          <w:tab w:val="left" w:pos="7373"/>
          <w:tab w:val="left" w:pos="7754"/>
          <w:tab w:val="left" w:pos="8493"/>
        </w:tabs>
        <w:ind w:right="108" w:firstLine="707"/>
        <w:jc w:val="left"/>
        <w:rPr>
          <w:sz w:val="24"/>
        </w:rPr>
      </w:pPr>
      <w:r>
        <w:rPr>
          <w:spacing w:val="-2"/>
          <w:sz w:val="24"/>
        </w:rPr>
        <w:t>образовательную</w:t>
      </w:r>
      <w:r>
        <w:rPr>
          <w:sz w:val="24"/>
        </w:rPr>
        <w:tab/>
      </w:r>
      <w:r>
        <w:rPr>
          <w:spacing w:val="-2"/>
          <w:sz w:val="24"/>
        </w:rPr>
        <w:t>деятельность,</w:t>
      </w:r>
      <w:r>
        <w:rPr>
          <w:sz w:val="24"/>
        </w:rPr>
        <w:tab/>
      </w:r>
      <w:r>
        <w:rPr>
          <w:spacing w:val="-2"/>
          <w:sz w:val="24"/>
        </w:rPr>
        <w:t>осуществляемую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ходе</w:t>
      </w:r>
      <w:r>
        <w:rPr>
          <w:sz w:val="24"/>
        </w:rPr>
        <w:tab/>
      </w:r>
      <w:r>
        <w:rPr>
          <w:spacing w:val="-2"/>
          <w:sz w:val="24"/>
        </w:rPr>
        <w:t>режимных моментов;</w:t>
      </w:r>
    </w:p>
    <w:p w:rsidR="00127688" w:rsidRDefault="00720F9B">
      <w:pPr>
        <w:pStyle w:val="a4"/>
        <w:numPr>
          <w:ilvl w:val="0"/>
          <w:numId w:val="3"/>
        </w:numPr>
        <w:tabs>
          <w:tab w:val="left" w:pos="1637"/>
        </w:tabs>
        <w:ind w:left="1637" w:hanging="707"/>
        <w:jc w:val="left"/>
        <w:rPr>
          <w:sz w:val="24"/>
        </w:rPr>
      </w:pPr>
      <w:r>
        <w:rPr>
          <w:sz w:val="24"/>
        </w:rPr>
        <w:t>самостоятельную</w:t>
      </w:r>
      <w:r w:rsidR="00DD1B09">
        <w:rPr>
          <w:sz w:val="24"/>
        </w:rPr>
        <w:t xml:space="preserve"> </w:t>
      </w:r>
      <w:r>
        <w:rPr>
          <w:sz w:val="24"/>
        </w:rPr>
        <w:t>деятельность</w:t>
      </w:r>
      <w:r w:rsidR="00DD1B09">
        <w:rPr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127688" w:rsidRDefault="00720F9B">
      <w:pPr>
        <w:pStyle w:val="a4"/>
        <w:numPr>
          <w:ilvl w:val="0"/>
          <w:numId w:val="3"/>
        </w:numPr>
        <w:tabs>
          <w:tab w:val="left" w:pos="1637"/>
        </w:tabs>
        <w:ind w:right="105" w:firstLine="707"/>
        <w:jc w:val="left"/>
        <w:rPr>
          <w:sz w:val="24"/>
        </w:rPr>
      </w:pPr>
      <w:r>
        <w:rPr>
          <w:sz w:val="24"/>
        </w:rPr>
        <w:t>взаимодействие</w:t>
      </w:r>
      <w:r w:rsidR="00DD1B09">
        <w:rPr>
          <w:sz w:val="24"/>
        </w:rPr>
        <w:t xml:space="preserve"> </w:t>
      </w:r>
      <w:r>
        <w:rPr>
          <w:sz w:val="24"/>
        </w:rPr>
        <w:t>с</w:t>
      </w:r>
      <w:r w:rsidR="00DD1B09">
        <w:rPr>
          <w:sz w:val="24"/>
        </w:rPr>
        <w:t xml:space="preserve"> </w:t>
      </w:r>
      <w:r>
        <w:rPr>
          <w:sz w:val="24"/>
        </w:rPr>
        <w:t>семьями</w:t>
      </w:r>
      <w:r w:rsidR="00DD1B09">
        <w:rPr>
          <w:sz w:val="24"/>
        </w:rPr>
        <w:t xml:space="preserve"> </w:t>
      </w:r>
      <w:r>
        <w:rPr>
          <w:sz w:val="24"/>
        </w:rPr>
        <w:t>детей</w:t>
      </w:r>
      <w:r w:rsidR="00DD1B09">
        <w:rPr>
          <w:sz w:val="24"/>
        </w:rPr>
        <w:t xml:space="preserve"> </w:t>
      </w:r>
      <w:r>
        <w:rPr>
          <w:sz w:val="24"/>
        </w:rPr>
        <w:t>по</w:t>
      </w:r>
      <w:r w:rsidR="00DD1B09">
        <w:rPr>
          <w:sz w:val="24"/>
        </w:rPr>
        <w:t xml:space="preserve"> </w:t>
      </w:r>
      <w:r>
        <w:rPr>
          <w:sz w:val="24"/>
        </w:rPr>
        <w:t>реализации</w:t>
      </w:r>
      <w:r w:rsidR="00DD1B09">
        <w:rPr>
          <w:sz w:val="24"/>
        </w:rPr>
        <w:t xml:space="preserve"> </w:t>
      </w:r>
      <w:r>
        <w:rPr>
          <w:sz w:val="24"/>
        </w:rPr>
        <w:t>основной</w:t>
      </w:r>
      <w:r w:rsidR="00DD1B09">
        <w:rPr>
          <w:sz w:val="24"/>
        </w:rPr>
        <w:t xml:space="preserve"> </w:t>
      </w:r>
      <w:r>
        <w:rPr>
          <w:sz w:val="24"/>
        </w:rPr>
        <w:t>образовательной программы дошкольного образования.</w:t>
      </w:r>
    </w:p>
    <w:p w:rsidR="00127688" w:rsidRDefault="00720F9B">
      <w:pPr>
        <w:pStyle w:val="a3"/>
        <w:ind w:right="105"/>
      </w:pPr>
      <w:r>
        <w:t xml:space="preserve">Обязательными компонентами режима дня ребёнка-дошкольника являются: утренний круг, утренняя гимнастика, совместная деятельность взрослого с детьми (в том числе непосредственно образовательная деятельность), самостоятельная деятельность детей в центрах развития, прогулка, приём пищи, свободная игра, чтение детской художественной литературы. Дети старшего дошкольного возраста посещают кабинет коррекции речи 2 раза в неделю; проводятся как индивидуальные, так и подгрупповые занятия. Содержание коррекционной программы, реализуется в индивидуальных занятиях в условиях </w:t>
      </w:r>
      <w:proofErr w:type="spellStart"/>
      <w:r>
        <w:t>лого-пункта</w:t>
      </w:r>
      <w:proofErr w:type="spellEnd"/>
      <w:r>
        <w:t xml:space="preserve"> с детьми, имеющими отклонения в речевом развитии.</w:t>
      </w:r>
    </w:p>
    <w:p w:rsidR="00127688" w:rsidRDefault="00720F9B">
      <w:pPr>
        <w:pStyle w:val="a3"/>
        <w:spacing w:before="1"/>
        <w:ind w:right="105"/>
      </w:pPr>
      <w:r>
        <w:t xml:space="preserve">Построение образовательного процесса основано на адекватных возрасту формах работы с детьми. Выбор </w:t>
      </w:r>
      <w:r>
        <w:rPr>
          <w:b/>
        </w:rPr>
        <w:t xml:space="preserve">форм работы </w:t>
      </w:r>
      <w:r>
        <w:t xml:space="preserve">осуществляется педагогом самостоятельно и зависит от контингента воспитанников, оснащенности дошкольного учреждения, культурных и региональных особенностей, специфики дошкольного учреждения, </w:t>
      </w:r>
      <w:proofErr w:type="spellStart"/>
      <w:r>
        <w:t>отопыта</w:t>
      </w:r>
      <w:proofErr w:type="spellEnd"/>
      <w:r>
        <w:t xml:space="preserve"> и творческого подхода педагога.</w:t>
      </w:r>
    </w:p>
    <w:p w:rsidR="00127688" w:rsidRDefault="00720F9B">
      <w:pPr>
        <w:pStyle w:val="a3"/>
        <w:ind w:right="112"/>
      </w:pPr>
      <w:r>
        <w:t xml:space="preserve">В работе с детьми младшего дошкольного возраста используются </w:t>
      </w:r>
      <w:r>
        <w:rPr>
          <w:spacing w:val="-2"/>
        </w:rPr>
        <w:lastRenderedPageBreak/>
        <w:t>преимущественно:</w:t>
      </w:r>
    </w:p>
    <w:p w:rsidR="00127688" w:rsidRDefault="00720F9B">
      <w:pPr>
        <w:pStyle w:val="a4"/>
        <w:numPr>
          <w:ilvl w:val="0"/>
          <w:numId w:val="2"/>
        </w:numPr>
        <w:tabs>
          <w:tab w:val="left" w:pos="1068"/>
        </w:tabs>
        <w:ind w:left="1068" w:hanging="138"/>
        <w:rPr>
          <w:sz w:val="24"/>
        </w:rPr>
      </w:pPr>
      <w:r>
        <w:rPr>
          <w:spacing w:val="-2"/>
          <w:sz w:val="24"/>
        </w:rPr>
        <w:t>игровые,</w:t>
      </w:r>
    </w:p>
    <w:p w:rsidR="00127688" w:rsidRDefault="00127688">
      <w:pPr>
        <w:jc w:val="both"/>
        <w:rPr>
          <w:sz w:val="24"/>
        </w:rPr>
        <w:sectPr w:rsidR="00127688">
          <w:type w:val="continuous"/>
          <w:pgSz w:w="11910" w:h="16840"/>
          <w:pgMar w:top="1100" w:right="740" w:bottom="280" w:left="1480" w:header="720" w:footer="720" w:gutter="0"/>
          <w:cols w:space="720"/>
        </w:sectPr>
      </w:pPr>
    </w:p>
    <w:p w:rsidR="00127688" w:rsidRDefault="00720F9B">
      <w:pPr>
        <w:pStyle w:val="a4"/>
        <w:numPr>
          <w:ilvl w:val="0"/>
          <w:numId w:val="2"/>
        </w:numPr>
        <w:tabs>
          <w:tab w:val="left" w:pos="1068"/>
        </w:tabs>
        <w:spacing w:before="66"/>
        <w:ind w:left="1068" w:hanging="138"/>
        <w:rPr>
          <w:sz w:val="24"/>
        </w:rPr>
      </w:pPr>
      <w:r>
        <w:rPr>
          <w:spacing w:val="-2"/>
          <w:sz w:val="24"/>
        </w:rPr>
        <w:lastRenderedPageBreak/>
        <w:t>сюжетные,</w:t>
      </w:r>
    </w:p>
    <w:p w:rsidR="00127688" w:rsidRDefault="00720F9B">
      <w:pPr>
        <w:pStyle w:val="a4"/>
        <w:numPr>
          <w:ilvl w:val="0"/>
          <w:numId w:val="2"/>
        </w:numPr>
        <w:tabs>
          <w:tab w:val="left" w:pos="1068"/>
        </w:tabs>
        <w:ind w:left="1068" w:hanging="138"/>
        <w:rPr>
          <w:sz w:val="24"/>
        </w:rPr>
      </w:pPr>
      <w:proofErr w:type="spellStart"/>
      <w:r>
        <w:rPr>
          <w:sz w:val="24"/>
        </w:rPr>
        <w:t>интегрированныеформыобразовательной</w:t>
      </w:r>
      <w:r>
        <w:rPr>
          <w:spacing w:val="-2"/>
          <w:sz w:val="24"/>
        </w:rPr>
        <w:t>деятельности</w:t>
      </w:r>
      <w:proofErr w:type="spellEnd"/>
      <w:r>
        <w:rPr>
          <w:spacing w:val="-2"/>
          <w:sz w:val="24"/>
        </w:rPr>
        <w:t>.</w:t>
      </w:r>
    </w:p>
    <w:p w:rsidR="00127688" w:rsidRDefault="00720F9B">
      <w:pPr>
        <w:pStyle w:val="a3"/>
        <w:ind w:right="116"/>
      </w:pPr>
      <w:r>
        <w:t xml:space="preserve">Обучение происходит опосредованно, в процессе увлекательной для малышей </w:t>
      </w:r>
      <w:r>
        <w:rPr>
          <w:spacing w:val="-2"/>
        </w:rPr>
        <w:t>деятельности.</w:t>
      </w:r>
    </w:p>
    <w:p w:rsidR="00127688" w:rsidRDefault="00720F9B">
      <w:pPr>
        <w:pStyle w:val="a3"/>
        <w:spacing w:before="1"/>
        <w:ind w:right="103"/>
      </w:pPr>
      <w:r>
        <w:t xml:space="preserve">В старшем дошкольном возрасте (старшая и подготовительная к школе группы) выделяется время для занятий учебно-тренирующего характера. Одной из форм непосредственно образовательной деятельности является «занятие», которое рассматривается как - занимательное дело, без отождествления его с занятием как дидактической </w:t>
      </w:r>
      <w:proofErr w:type="spellStart"/>
      <w:r>
        <w:t>формойучебной</w:t>
      </w:r>
      <w:proofErr w:type="spellEnd"/>
      <w:r>
        <w:t xml:space="preserve"> деятельности. Это занимательное дело основано на одной из специфических детских деятельностей (или нескольких таких деятельностях – интеграции различных детских деятельностей), осуществляемых совместно со </w:t>
      </w:r>
      <w:proofErr w:type="spellStart"/>
      <w:r>
        <w:t>взрослым</w:t>
      </w:r>
      <w:proofErr w:type="gramStart"/>
      <w:r>
        <w:t>,и</w:t>
      </w:r>
      <w:proofErr w:type="spellEnd"/>
      <w:proofErr w:type="gramEnd"/>
      <w:r>
        <w:t xml:space="preserve"> направлено на освоение детьми одной или нескольких образовательных областей (интеграция содержания образовательных областей). Реализация занятия как дидактической формы учебной деятельности рассматривается только в старшем дошкольном возрасте</w:t>
      </w:r>
    </w:p>
    <w:p w:rsidR="00127688" w:rsidRDefault="00720F9B">
      <w:pPr>
        <w:pStyle w:val="a3"/>
        <w:ind w:right="105"/>
      </w:pPr>
      <w:r>
        <w:t xml:space="preserve">Тематический принцип построения образовательного процесса позволил ввести региональные и культурные компоненты, учитывать приоритет дошкольного учреждения. 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 В каждой возрастной группе выделен блок, разделенный на несколько тем. Одной теме уделяется не менее одной недели. Тема отражается в подборе материалов, находящихся в </w:t>
      </w:r>
      <w:proofErr w:type="spellStart"/>
      <w:r>
        <w:t>группеи</w:t>
      </w:r>
      <w:proofErr w:type="spellEnd"/>
      <w:r>
        <w:t xml:space="preserve"> уголках развития.</w:t>
      </w:r>
    </w:p>
    <w:p w:rsidR="00127688" w:rsidRDefault="00127688">
      <w:pPr>
        <w:pStyle w:val="a3"/>
        <w:spacing w:before="1"/>
        <w:ind w:left="0" w:firstLine="0"/>
        <w:jc w:val="left"/>
      </w:pPr>
    </w:p>
    <w:p w:rsidR="00127688" w:rsidRDefault="00720F9B">
      <w:pPr>
        <w:pStyle w:val="a3"/>
        <w:ind w:right="107"/>
      </w:pPr>
      <w:r>
        <w:t xml:space="preserve">В детском саду работа с детьми ведется в соответствии с Образовательной программой дошкольного образования. Оценка освоения образовательной программы ДОУ осуществлялось путём </w:t>
      </w:r>
      <w:r>
        <w:rPr>
          <w:b/>
        </w:rPr>
        <w:t>педагогической диагностики</w:t>
      </w:r>
      <w:r>
        <w:t xml:space="preserve">. Педагогическая диагностика проводится в ходе наблюдений за активностью детей в спонтанной и специально организованной деятельности (коммуникативной, игровой, познавательной, художественной, проектной и двигательной). Её результаты используются для решения </w:t>
      </w:r>
      <w:r>
        <w:rPr>
          <w:spacing w:val="-2"/>
        </w:rPr>
        <w:t>задач:</w:t>
      </w:r>
    </w:p>
    <w:p w:rsidR="00127688" w:rsidRDefault="00720F9B">
      <w:pPr>
        <w:pStyle w:val="a3"/>
        <w:ind w:right="111" w:firstLine="0"/>
      </w:pPr>
      <w:r>
        <w:t>-индивидуализации образования (построения образовательной траектории ребёнка или профессиональной коррекции особенностей его развития),</w:t>
      </w:r>
    </w:p>
    <w:p w:rsidR="00127688" w:rsidRDefault="00720F9B">
      <w:pPr>
        <w:pStyle w:val="a3"/>
        <w:ind w:firstLine="0"/>
      </w:pPr>
      <w:r>
        <w:t>-</w:t>
      </w:r>
      <w:proofErr w:type="spellStart"/>
      <w:r>
        <w:t>оптимизацияработысгруппой</w:t>
      </w:r>
      <w:proofErr w:type="spellEnd"/>
      <w:r>
        <w:rPr>
          <w:spacing w:val="-2"/>
        </w:rPr>
        <w:t xml:space="preserve"> детей.</w:t>
      </w:r>
    </w:p>
    <w:p w:rsidR="00127688" w:rsidRDefault="00720F9B">
      <w:pPr>
        <w:pStyle w:val="a3"/>
        <w:ind w:right="102"/>
      </w:pPr>
      <w:r>
        <w:t xml:space="preserve">В работе с детьми использовались следующие технологии: </w:t>
      </w:r>
      <w:proofErr w:type="spellStart"/>
      <w:r>
        <w:t>здоровьесберегающие</w:t>
      </w:r>
      <w:proofErr w:type="spellEnd"/>
      <w:r>
        <w:t>, технологии проектной и исследовательской деятельности; информационно- коммуникационные и личностно-ориентированные технологии; игровые технологии. Результаты педагогического анализа в 2022-2023 году показывают преобладание в ДОУ детей с высоким и средним уровнями усвоения содержания Программы (около 80%), что говорит об эффективности педагогического процесса. Стабильным остаётся процент воспитанников, нуждающихся в коррекционной работе.</w:t>
      </w:r>
    </w:p>
    <w:p w:rsidR="00127688" w:rsidRDefault="00127688">
      <w:pPr>
        <w:pStyle w:val="a3"/>
        <w:spacing w:before="1"/>
        <w:ind w:left="0" w:firstLine="0"/>
        <w:jc w:val="left"/>
      </w:pPr>
    </w:p>
    <w:p w:rsidR="00127688" w:rsidRDefault="00720F9B">
      <w:pPr>
        <w:pStyle w:val="Heading1"/>
        <w:spacing w:after="9"/>
        <w:jc w:val="both"/>
      </w:pPr>
      <w:r>
        <w:rPr>
          <w:b w:val="0"/>
          <w:i/>
        </w:rPr>
        <w:t>Таблица</w:t>
      </w:r>
      <w:r>
        <w:t>Уровниусвоениявоспитанникамисодержанияобразовательной</w:t>
      </w:r>
      <w:r>
        <w:rPr>
          <w:spacing w:val="-2"/>
        </w:rPr>
        <w:t>программы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8"/>
        <w:gridCol w:w="2411"/>
        <w:gridCol w:w="2269"/>
        <w:gridCol w:w="2269"/>
      </w:tblGrid>
      <w:tr w:rsidR="00127688">
        <w:trPr>
          <w:trHeight w:val="551"/>
        </w:trPr>
        <w:tc>
          <w:tcPr>
            <w:tcW w:w="2098" w:type="dxa"/>
            <w:shd w:val="clear" w:color="auto" w:fill="ECECEC"/>
          </w:tcPr>
          <w:p w:rsidR="00127688" w:rsidRDefault="00720F9B">
            <w:pPr>
              <w:pStyle w:val="TableParagraph"/>
              <w:spacing w:line="273" w:lineRule="exact"/>
              <w:ind w:left="10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Возрастная</w:t>
            </w:r>
          </w:p>
          <w:p w:rsidR="00127688" w:rsidRDefault="00720F9B">
            <w:pPr>
              <w:pStyle w:val="TableParagraph"/>
              <w:spacing w:line="259" w:lineRule="exact"/>
              <w:ind w:left="10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группа</w:t>
            </w:r>
          </w:p>
        </w:tc>
        <w:tc>
          <w:tcPr>
            <w:tcW w:w="2411" w:type="dxa"/>
            <w:shd w:val="clear" w:color="auto" w:fill="ECECEC"/>
          </w:tcPr>
          <w:p w:rsidR="00127688" w:rsidRDefault="00720F9B">
            <w:pPr>
              <w:pStyle w:val="TableParagraph"/>
              <w:tabs>
                <w:tab w:val="left" w:pos="1498"/>
              </w:tabs>
              <w:spacing w:line="273" w:lineRule="exact"/>
              <w:ind w:left="10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Высокий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уровень</w:t>
            </w:r>
          </w:p>
          <w:p w:rsidR="00127688" w:rsidRDefault="00720F9B">
            <w:pPr>
              <w:pStyle w:val="TableParagraph"/>
              <w:spacing w:line="259" w:lineRule="exact"/>
              <w:ind w:left="107"/>
              <w:jc w:val="lef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освоенияОП</w:t>
            </w:r>
            <w:r>
              <w:rPr>
                <w:b/>
                <w:i/>
                <w:spacing w:val="-5"/>
                <w:sz w:val="24"/>
              </w:rPr>
              <w:t>ДО</w:t>
            </w:r>
            <w:proofErr w:type="spellEnd"/>
          </w:p>
        </w:tc>
        <w:tc>
          <w:tcPr>
            <w:tcW w:w="2269" w:type="dxa"/>
            <w:shd w:val="clear" w:color="auto" w:fill="ECECEC"/>
          </w:tcPr>
          <w:p w:rsidR="00127688" w:rsidRDefault="00720F9B">
            <w:pPr>
              <w:pStyle w:val="TableParagraph"/>
              <w:tabs>
                <w:tab w:val="left" w:pos="1355"/>
              </w:tabs>
              <w:spacing w:line="273" w:lineRule="exact"/>
              <w:ind w:left="106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Средний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уровень</w:t>
            </w:r>
          </w:p>
          <w:p w:rsidR="00127688" w:rsidRDefault="00720F9B">
            <w:pPr>
              <w:pStyle w:val="TableParagraph"/>
              <w:spacing w:line="259" w:lineRule="exact"/>
              <w:ind w:left="106"/>
              <w:jc w:val="lef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освоенияОП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ДО</w:t>
            </w:r>
          </w:p>
        </w:tc>
        <w:tc>
          <w:tcPr>
            <w:tcW w:w="2269" w:type="dxa"/>
            <w:shd w:val="clear" w:color="auto" w:fill="ECECEC"/>
          </w:tcPr>
          <w:p w:rsidR="00127688" w:rsidRDefault="00720F9B">
            <w:pPr>
              <w:pStyle w:val="TableParagraph"/>
              <w:tabs>
                <w:tab w:val="left" w:pos="1355"/>
              </w:tabs>
              <w:spacing w:line="273" w:lineRule="exact"/>
              <w:ind w:left="10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Низкий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уровень</w:t>
            </w:r>
          </w:p>
          <w:p w:rsidR="00127688" w:rsidRDefault="00720F9B">
            <w:pPr>
              <w:pStyle w:val="TableParagraph"/>
              <w:spacing w:line="259" w:lineRule="exact"/>
              <w:ind w:left="105"/>
              <w:jc w:val="lef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освоенияОП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ДО</w:t>
            </w:r>
          </w:p>
        </w:tc>
      </w:tr>
      <w:tr w:rsidR="00127688">
        <w:trPr>
          <w:trHeight w:val="275"/>
        </w:trPr>
        <w:tc>
          <w:tcPr>
            <w:tcW w:w="9047" w:type="dxa"/>
            <w:gridSpan w:val="4"/>
            <w:shd w:val="clear" w:color="auto" w:fill="FFF1CC"/>
          </w:tcPr>
          <w:p w:rsidR="00127688" w:rsidRDefault="00720F9B">
            <w:pPr>
              <w:pStyle w:val="TableParagraph"/>
              <w:ind w:left="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Социально-коммуникативноеразвитие</w:t>
            </w:r>
            <w:proofErr w:type="spellEnd"/>
          </w:p>
        </w:tc>
      </w:tr>
      <w:tr w:rsidR="00127688">
        <w:trPr>
          <w:trHeight w:val="278"/>
        </w:trPr>
        <w:tc>
          <w:tcPr>
            <w:tcW w:w="2098" w:type="dxa"/>
            <w:shd w:val="clear" w:color="auto" w:fill="FAE3D4"/>
          </w:tcPr>
          <w:p w:rsidR="00127688" w:rsidRDefault="00720F9B">
            <w:pPr>
              <w:pStyle w:val="TableParagraph"/>
              <w:spacing w:line="258" w:lineRule="exact"/>
              <w:ind w:left="10" w:right="3"/>
              <w:rPr>
                <w:sz w:val="24"/>
              </w:rPr>
            </w:pPr>
            <w:r>
              <w:rPr>
                <w:sz w:val="24"/>
              </w:rPr>
              <w:t>1,5-3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1" w:type="dxa"/>
          </w:tcPr>
          <w:p w:rsidR="00127688" w:rsidRDefault="00720F9B">
            <w:pPr>
              <w:pStyle w:val="TableParagraph"/>
              <w:spacing w:line="258" w:lineRule="exact"/>
              <w:ind w:left="8" w:right="2"/>
              <w:rPr>
                <w:sz w:val="24"/>
              </w:rPr>
            </w:pPr>
            <w:r>
              <w:rPr>
                <w:spacing w:val="-5"/>
                <w:sz w:val="24"/>
              </w:rPr>
              <w:t>19%</w:t>
            </w:r>
          </w:p>
        </w:tc>
        <w:tc>
          <w:tcPr>
            <w:tcW w:w="2269" w:type="dxa"/>
          </w:tcPr>
          <w:p w:rsidR="00127688" w:rsidRDefault="00720F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47%</w:t>
            </w:r>
          </w:p>
        </w:tc>
        <w:tc>
          <w:tcPr>
            <w:tcW w:w="2269" w:type="dxa"/>
          </w:tcPr>
          <w:p w:rsidR="00127688" w:rsidRDefault="00720F9B">
            <w:pPr>
              <w:pStyle w:val="TableParagraph"/>
              <w:spacing w:line="258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23%</w:t>
            </w:r>
          </w:p>
        </w:tc>
      </w:tr>
      <w:tr w:rsidR="00127688">
        <w:trPr>
          <w:trHeight w:val="275"/>
        </w:trPr>
        <w:tc>
          <w:tcPr>
            <w:tcW w:w="2098" w:type="dxa"/>
            <w:shd w:val="clear" w:color="auto" w:fill="FAE3D4"/>
          </w:tcPr>
          <w:p w:rsidR="00127688" w:rsidRDefault="00720F9B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1" w:type="dxa"/>
          </w:tcPr>
          <w:p w:rsidR="00127688" w:rsidRDefault="00720F9B">
            <w:pPr>
              <w:pStyle w:val="TableParagraph"/>
              <w:ind w:left="8" w:right="2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2269" w:type="dxa"/>
          </w:tcPr>
          <w:p w:rsidR="00127688" w:rsidRDefault="00720F9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65%</w:t>
            </w:r>
          </w:p>
        </w:tc>
        <w:tc>
          <w:tcPr>
            <w:tcW w:w="2269" w:type="dxa"/>
          </w:tcPr>
          <w:p w:rsidR="00127688" w:rsidRDefault="00720F9B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15%</w:t>
            </w:r>
          </w:p>
        </w:tc>
      </w:tr>
    </w:tbl>
    <w:p w:rsidR="00127688" w:rsidRDefault="00127688">
      <w:pPr>
        <w:rPr>
          <w:sz w:val="24"/>
        </w:rPr>
        <w:sectPr w:rsidR="00127688">
          <w:pgSz w:w="11910" w:h="16840"/>
          <w:pgMar w:top="1040" w:right="740" w:bottom="1184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8"/>
        <w:gridCol w:w="2411"/>
        <w:gridCol w:w="2269"/>
        <w:gridCol w:w="2269"/>
      </w:tblGrid>
      <w:tr w:rsidR="00127688">
        <w:trPr>
          <w:trHeight w:val="277"/>
        </w:trPr>
        <w:tc>
          <w:tcPr>
            <w:tcW w:w="2098" w:type="dxa"/>
            <w:shd w:val="clear" w:color="auto" w:fill="FAE3D4"/>
          </w:tcPr>
          <w:p w:rsidR="00127688" w:rsidRDefault="00720F9B">
            <w:pPr>
              <w:pStyle w:val="TableParagraph"/>
              <w:spacing w:line="258" w:lineRule="exact"/>
              <w:ind w:left="10" w:right="2"/>
              <w:rPr>
                <w:sz w:val="24"/>
              </w:rPr>
            </w:pPr>
            <w:r>
              <w:rPr>
                <w:sz w:val="24"/>
              </w:rPr>
              <w:lastRenderedPageBreak/>
              <w:t>4-5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411" w:type="dxa"/>
          </w:tcPr>
          <w:p w:rsidR="00127688" w:rsidRDefault="00720F9B">
            <w:pPr>
              <w:pStyle w:val="TableParagraph"/>
              <w:spacing w:line="258" w:lineRule="exact"/>
              <w:ind w:left="8" w:right="2"/>
              <w:rPr>
                <w:sz w:val="24"/>
              </w:rPr>
            </w:pP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2269" w:type="dxa"/>
          </w:tcPr>
          <w:p w:rsidR="00127688" w:rsidRDefault="00720F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61%</w:t>
            </w:r>
          </w:p>
        </w:tc>
        <w:tc>
          <w:tcPr>
            <w:tcW w:w="2269" w:type="dxa"/>
          </w:tcPr>
          <w:p w:rsidR="00127688" w:rsidRDefault="00720F9B">
            <w:pPr>
              <w:pStyle w:val="TableParagraph"/>
              <w:spacing w:line="258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9%</w:t>
            </w:r>
          </w:p>
        </w:tc>
      </w:tr>
      <w:tr w:rsidR="00127688">
        <w:trPr>
          <w:trHeight w:val="275"/>
        </w:trPr>
        <w:tc>
          <w:tcPr>
            <w:tcW w:w="2098" w:type="dxa"/>
            <w:shd w:val="clear" w:color="auto" w:fill="FAE3D4"/>
          </w:tcPr>
          <w:p w:rsidR="00127688" w:rsidRDefault="00720F9B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411" w:type="dxa"/>
          </w:tcPr>
          <w:p w:rsidR="00127688" w:rsidRDefault="00720F9B">
            <w:pPr>
              <w:pStyle w:val="TableParagraph"/>
              <w:ind w:left="8" w:right="2"/>
              <w:rPr>
                <w:sz w:val="24"/>
              </w:rPr>
            </w:pPr>
            <w:r>
              <w:rPr>
                <w:spacing w:val="-5"/>
                <w:sz w:val="24"/>
              </w:rPr>
              <w:t>42%</w:t>
            </w:r>
          </w:p>
        </w:tc>
        <w:tc>
          <w:tcPr>
            <w:tcW w:w="2269" w:type="dxa"/>
          </w:tcPr>
          <w:p w:rsidR="00127688" w:rsidRDefault="00720F9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54%</w:t>
            </w:r>
          </w:p>
        </w:tc>
        <w:tc>
          <w:tcPr>
            <w:tcW w:w="2269" w:type="dxa"/>
          </w:tcPr>
          <w:p w:rsidR="00127688" w:rsidRDefault="00720F9B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4%</w:t>
            </w:r>
          </w:p>
        </w:tc>
      </w:tr>
      <w:tr w:rsidR="00127688">
        <w:trPr>
          <w:trHeight w:val="275"/>
        </w:trPr>
        <w:tc>
          <w:tcPr>
            <w:tcW w:w="2098" w:type="dxa"/>
            <w:shd w:val="clear" w:color="auto" w:fill="FAE3D4"/>
          </w:tcPr>
          <w:p w:rsidR="00127688" w:rsidRDefault="00720F9B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411" w:type="dxa"/>
          </w:tcPr>
          <w:p w:rsidR="00127688" w:rsidRDefault="00720F9B">
            <w:pPr>
              <w:pStyle w:val="TableParagraph"/>
              <w:ind w:left="8" w:right="2"/>
              <w:rPr>
                <w:sz w:val="24"/>
              </w:rPr>
            </w:pPr>
            <w:r>
              <w:rPr>
                <w:spacing w:val="-5"/>
                <w:sz w:val="24"/>
              </w:rPr>
              <w:t>46%</w:t>
            </w:r>
          </w:p>
        </w:tc>
        <w:tc>
          <w:tcPr>
            <w:tcW w:w="2269" w:type="dxa"/>
          </w:tcPr>
          <w:p w:rsidR="00127688" w:rsidRDefault="00720F9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2269" w:type="dxa"/>
          </w:tcPr>
          <w:p w:rsidR="00127688" w:rsidRDefault="00720F9B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4%</w:t>
            </w:r>
          </w:p>
        </w:tc>
      </w:tr>
      <w:tr w:rsidR="00127688">
        <w:trPr>
          <w:trHeight w:val="275"/>
        </w:trPr>
        <w:tc>
          <w:tcPr>
            <w:tcW w:w="2098" w:type="dxa"/>
            <w:shd w:val="clear" w:color="auto" w:fill="3399FF"/>
          </w:tcPr>
          <w:p w:rsidR="00127688" w:rsidRDefault="00720F9B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2411" w:type="dxa"/>
            <w:shd w:val="clear" w:color="auto" w:fill="3399FF"/>
          </w:tcPr>
          <w:p w:rsidR="00127688" w:rsidRDefault="00720F9B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31%</w:t>
            </w:r>
          </w:p>
        </w:tc>
        <w:tc>
          <w:tcPr>
            <w:tcW w:w="2269" w:type="dxa"/>
            <w:shd w:val="clear" w:color="auto" w:fill="3399FF"/>
          </w:tcPr>
          <w:p w:rsidR="00127688" w:rsidRDefault="00720F9B">
            <w:pPr>
              <w:pStyle w:val="TableParagraph"/>
              <w:ind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55%</w:t>
            </w:r>
          </w:p>
        </w:tc>
        <w:tc>
          <w:tcPr>
            <w:tcW w:w="2269" w:type="dxa"/>
            <w:shd w:val="clear" w:color="auto" w:fill="3399FF"/>
          </w:tcPr>
          <w:p w:rsidR="00127688" w:rsidRDefault="00720F9B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14%</w:t>
            </w:r>
          </w:p>
        </w:tc>
      </w:tr>
      <w:tr w:rsidR="00127688">
        <w:trPr>
          <w:trHeight w:val="275"/>
        </w:trPr>
        <w:tc>
          <w:tcPr>
            <w:tcW w:w="9047" w:type="dxa"/>
            <w:gridSpan w:val="4"/>
            <w:shd w:val="clear" w:color="auto" w:fill="FFF1CC"/>
          </w:tcPr>
          <w:p w:rsidR="00127688" w:rsidRDefault="00720F9B">
            <w:pPr>
              <w:pStyle w:val="TableParagraph"/>
              <w:ind w:left="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2"/>
                <w:sz w:val="24"/>
              </w:rPr>
              <w:t>развитие</w:t>
            </w:r>
            <w:proofErr w:type="spellEnd"/>
          </w:p>
        </w:tc>
      </w:tr>
      <w:tr w:rsidR="00127688">
        <w:trPr>
          <w:trHeight w:val="275"/>
        </w:trPr>
        <w:tc>
          <w:tcPr>
            <w:tcW w:w="2098" w:type="dxa"/>
          </w:tcPr>
          <w:p w:rsidR="00127688" w:rsidRDefault="00720F9B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z w:val="24"/>
              </w:rPr>
              <w:t>1,5-3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1" w:type="dxa"/>
          </w:tcPr>
          <w:p w:rsidR="00127688" w:rsidRDefault="00720F9B">
            <w:pPr>
              <w:pStyle w:val="TableParagraph"/>
              <w:ind w:left="8" w:right="2"/>
              <w:rPr>
                <w:sz w:val="24"/>
              </w:rPr>
            </w:pPr>
            <w:r>
              <w:rPr>
                <w:spacing w:val="-5"/>
                <w:sz w:val="24"/>
              </w:rPr>
              <w:t>18%</w:t>
            </w:r>
          </w:p>
        </w:tc>
        <w:tc>
          <w:tcPr>
            <w:tcW w:w="2269" w:type="dxa"/>
          </w:tcPr>
          <w:p w:rsidR="00127688" w:rsidRDefault="00720F9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43%</w:t>
            </w:r>
          </w:p>
        </w:tc>
        <w:tc>
          <w:tcPr>
            <w:tcW w:w="2269" w:type="dxa"/>
          </w:tcPr>
          <w:p w:rsidR="00127688" w:rsidRDefault="00720F9B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39%</w:t>
            </w:r>
          </w:p>
        </w:tc>
      </w:tr>
      <w:tr w:rsidR="00127688">
        <w:trPr>
          <w:trHeight w:val="277"/>
        </w:trPr>
        <w:tc>
          <w:tcPr>
            <w:tcW w:w="2098" w:type="dxa"/>
          </w:tcPr>
          <w:p w:rsidR="00127688" w:rsidRDefault="00720F9B">
            <w:pPr>
              <w:pStyle w:val="TableParagraph"/>
              <w:spacing w:line="258" w:lineRule="exact"/>
              <w:ind w:left="10" w:right="5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1" w:type="dxa"/>
          </w:tcPr>
          <w:p w:rsidR="00127688" w:rsidRDefault="00720F9B">
            <w:pPr>
              <w:pStyle w:val="TableParagraph"/>
              <w:spacing w:line="258" w:lineRule="exact"/>
              <w:ind w:left="8" w:right="2"/>
              <w:rPr>
                <w:sz w:val="24"/>
              </w:rPr>
            </w:pP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2269" w:type="dxa"/>
          </w:tcPr>
          <w:p w:rsidR="00127688" w:rsidRDefault="00720F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2269" w:type="dxa"/>
          </w:tcPr>
          <w:p w:rsidR="00127688" w:rsidRDefault="00720F9B">
            <w:pPr>
              <w:pStyle w:val="TableParagraph"/>
              <w:spacing w:line="258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</w:tr>
      <w:tr w:rsidR="00127688">
        <w:trPr>
          <w:trHeight w:val="275"/>
        </w:trPr>
        <w:tc>
          <w:tcPr>
            <w:tcW w:w="2098" w:type="dxa"/>
          </w:tcPr>
          <w:p w:rsidR="00127688" w:rsidRDefault="00720F9B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411" w:type="dxa"/>
          </w:tcPr>
          <w:p w:rsidR="00127688" w:rsidRDefault="00720F9B">
            <w:pPr>
              <w:pStyle w:val="TableParagraph"/>
              <w:ind w:left="8" w:right="2"/>
              <w:rPr>
                <w:sz w:val="24"/>
              </w:rPr>
            </w:pP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2269" w:type="dxa"/>
          </w:tcPr>
          <w:p w:rsidR="00127688" w:rsidRDefault="00720F9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70%</w:t>
            </w:r>
          </w:p>
        </w:tc>
        <w:tc>
          <w:tcPr>
            <w:tcW w:w="2269" w:type="dxa"/>
          </w:tcPr>
          <w:p w:rsidR="00127688" w:rsidRDefault="00720F9B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15%</w:t>
            </w:r>
          </w:p>
        </w:tc>
      </w:tr>
      <w:tr w:rsidR="00127688">
        <w:trPr>
          <w:trHeight w:val="275"/>
        </w:trPr>
        <w:tc>
          <w:tcPr>
            <w:tcW w:w="2098" w:type="dxa"/>
          </w:tcPr>
          <w:p w:rsidR="00127688" w:rsidRDefault="00720F9B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411" w:type="dxa"/>
          </w:tcPr>
          <w:p w:rsidR="00127688" w:rsidRDefault="00720F9B">
            <w:pPr>
              <w:pStyle w:val="TableParagraph"/>
              <w:ind w:left="8" w:right="2"/>
              <w:rPr>
                <w:sz w:val="24"/>
              </w:rPr>
            </w:pPr>
            <w:r>
              <w:rPr>
                <w:spacing w:val="-5"/>
                <w:sz w:val="24"/>
              </w:rPr>
              <w:t>24%</w:t>
            </w:r>
          </w:p>
        </w:tc>
        <w:tc>
          <w:tcPr>
            <w:tcW w:w="2269" w:type="dxa"/>
          </w:tcPr>
          <w:p w:rsidR="00127688" w:rsidRDefault="00720F9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67%</w:t>
            </w:r>
          </w:p>
        </w:tc>
        <w:tc>
          <w:tcPr>
            <w:tcW w:w="2269" w:type="dxa"/>
          </w:tcPr>
          <w:p w:rsidR="00127688" w:rsidRDefault="00720F9B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9%</w:t>
            </w:r>
          </w:p>
        </w:tc>
      </w:tr>
      <w:tr w:rsidR="00127688">
        <w:trPr>
          <w:trHeight w:val="275"/>
        </w:trPr>
        <w:tc>
          <w:tcPr>
            <w:tcW w:w="2098" w:type="dxa"/>
          </w:tcPr>
          <w:p w:rsidR="00127688" w:rsidRDefault="00720F9B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411" w:type="dxa"/>
          </w:tcPr>
          <w:p w:rsidR="00127688" w:rsidRDefault="00720F9B">
            <w:pPr>
              <w:pStyle w:val="TableParagraph"/>
              <w:ind w:left="8" w:right="2"/>
              <w:rPr>
                <w:sz w:val="24"/>
              </w:rPr>
            </w:pPr>
            <w:r>
              <w:rPr>
                <w:spacing w:val="-5"/>
                <w:sz w:val="24"/>
              </w:rPr>
              <w:t>29%</w:t>
            </w:r>
          </w:p>
        </w:tc>
        <w:tc>
          <w:tcPr>
            <w:tcW w:w="2269" w:type="dxa"/>
          </w:tcPr>
          <w:p w:rsidR="00127688" w:rsidRDefault="00720F9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65%</w:t>
            </w:r>
          </w:p>
        </w:tc>
        <w:tc>
          <w:tcPr>
            <w:tcW w:w="2269" w:type="dxa"/>
          </w:tcPr>
          <w:p w:rsidR="00127688" w:rsidRDefault="00720F9B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6%</w:t>
            </w:r>
          </w:p>
        </w:tc>
      </w:tr>
      <w:tr w:rsidR="00127688">
        <w:trPr>
          <w:trHeight w:val="275"/>
        </w:trPr>
        <w:tc>
          <w:tcPr>
            <w:tcW w:w="2098" w:type="dxa"/>
            <w:shd w:val="clear" w:color="auto" w:fill="3399FF"/>
          </w:tcPr>
          <w:p w:rsidR="00127688" w:rsidRDefault="00720F9B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2411" w:type="dxa"/>
            <w:shd w:val="clear" w:color="auto" w:fill="3399FF"/>
          </w:tcPr>
          <w:p w:rsidR="00127688" w:rsidRDefault="00720F9B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20%</w:t>
            </w:r>
          </w:p>
        </w:tc>
        <w:tc>
          <w:tcPr>
            <w:tcW w:w="2269" w:type="dxa"/>
            <w:shd w:val="clear" w:color="auto" w:fill="3399FF"/>
          </w:tcPr>
          <w:p w:rsidR="00127688" w:rsidRDefault="00720F9B">
            <w:pPr>
              <w:pStyle w:val="TableParagraph"/>
              <w:ind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61%</w:t>
            </w:r>
          </w:p>
        </w:tc>
        <w:tc>
          <w:tcPr>
            <w:tcW w:w="2269" w:type="dxa"/>
            <w:shd w:val="clear" w:color="auto" w:fill="3399FF"/>
          </w:tcPr>
          <w:p w:rsidR="00127688" w:rsidRDefault="00720F9B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19%</w:t>
            </w:r>
          </w:p>
        </w:tc>
      </w:tr>
      <w:tr w:rsidR="00127688">
        <w:trPr>
          <w:trHeight w:val="275"/>
        </w:trPr>
        <w:tc>
          <w:tcPr>
            <w:tcW w:w="9047" w:type="dxa"/>
            <w:gridSpan w:val="4"/>
            <w:shd w:val="clear" w:color="auto" w:fill="FFF1CC"/>
          </w:tcPr>
          <w:p w:rsidR="00127688" w:rsidRDefault="00720F9B">
            <w:pPr>
              <w:pStyle w:val="TableParagraph"/>
              <w:ind w:left="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2"/>
                <w:sz w:val="24"/>
              </w:rPr>
              <w:t>развитие</w:t>
            </w:r>
            <w:proofErr w:type="spellEnd"/>
          </w:p>
        </w:tc>
      </w:tr>
      <w:tr w:rsidR="00127688">
        <w:trPr>
          <w:trHeight w:val="277"/>
        </w:trPr>
        <w:tc>
          <w:tcPr>
            <w:tcW w:w="2098" w:type="dxa"/>
            <w:shd w:val="clear" w:color="auto" w:fill="FAE3D4"/>
          </w:tcPr>
          <w:p w:rsidR="00127688" w:rsidRDefault="00720F9B">
            <w:pPr>
              <w:pStyle w:val="TableParagraph"/>
              <w:spacing w:line="258" w:lineRule="exact"/>
              <w:ind w:left="10" w:right="3"/>
              <w:rPr>
                <w:sz w:val="24"/>
              </w:rPr>
            </w:pPr>
            <w:r>
              <w:rPr>
                <w:sz w:val="24"/>
              </w:rPr>
              <w:t>1,5-3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1" w:type="dxa"/>
          </w:tcPr>
          <w:p w:rsidR="00127688" w:rsidRDefault="00720F9B">
            <w:pPr>
              <w:pStyle w:val="TableParagraph"/>
              <w:spacing w:line="258" w:lineRule="exact"/>
              <w:ind w:left="8" w:right="2"/>
              <w:rPr>
                <w:sz w:val="24"/>
              </w:rPr>
            </w:pPr>
            <w:r>
              <w:rPr>
                <w:spacing w:val="-5"/>
                <w:sz w:val="24"/>
              </w:rPr>
              <w:t>18%</w:t>
            </w:r>
          </w:p>
        </w:tc>
        <w:tc>
          <w:tcPr>
            <w:tcW w:w="2269" w:type="dxa"/>
          </w:tcPr>
          <w:p w:rsidR="00127688" w:rsidRDefault="00720F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47%</w:t>
            </w:r>
          </w:p>
        </w:tc>
        <w:tc>
          <w:tcPr>
            <w:tcW w:w="2269" w:type="dxa"/>
          </w:tcPr>
          <w:p w:rsidR="00127688" w:rsidRDefault="00720F9B">
            <w:pPr>
              <w:pStyle w:val="TableParagraph"/>
              <w:spacing w:line="258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35%</w:t>
            </w:r>
          </w:p>
        </w:tc>
      </w:tr>
      <w:tr w:rsidR="00127688">
        <w:trPr>
          <w:trHeight w:val="275"/>
        </w:trPr>
        <w:tc>
          <w:tcPr>
            <w:tcW w:w="2098" w:type="dxa"/>
            <w:shd w:val="clear" w:color="auto" w:fill="FAE3D4"/>
          </w:tcPr>
          <w:p w:rsidR="00127688" w:rsidRDefault="00720F9B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1" w:type="dxa"/>
          </w:tcPr>
          <w:p w:rsidR="00127688" w:rsidRDefault="00720F9B">
            <w:pPr>
              <w:pStyle w:val="TableParagraph"/>
              <w:ind w:left="8" w:right="2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  <w:tc>
          <w:tcPr>
            <w:tcW w:w="2269" w:type="dxa"/>
          </w:tcPr>
          <w:p w:rsidR="00127688" w:rsidRDefault="00720F9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45%</w:t>
            </w:r>
          </w:p>
        </w:tc>
        <w:tc>
          <w:tcPr>
            <w:tcW w:w="2269" w:type="dxa"/>
          </w:tcPr>
          <w:p w:rsidR="00127688" w:rsidRDefault="00720F9B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30%</w:t>
            </w:r>
          </w:p>
        </w:tc>
      </w:tr>
      <w:tr w:rsidR="00127688">
        <w:trPr>
          <w:trHeight w:val="275"/>
        </w:trPr>
        <w:tc>
          <w:tcPr>
            <w:tcW w:w="2098" w:type="dxa"/>
            <w:shd w:val="clear" w:color="auto" w:fill="FAE3D4"/>
          </w:tcPr>
          <w:p w:rsidR="00127688" w:rsidRDefault="00720F9B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411" w:type="dxa"/>
          </w:tcPr>
          <w:p w:rsidR="00127688" w:rsidRDefault="00720F9B">
            <w:pPr>
              <w:pStyle w:val="TableParagraph"/>
              <w:ind w:left="8" w:right="2"/>
              <w:rPr>
                <w:sz w:val="24"/>
              </w:rPr>
            </w:pP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2269" w:type="dxa"/>
          </w:tcPr>
          <w:p w:rsidR="00127688" w:rsidRDefault="00720F9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2269" w:type="dxa"/>
          </w:tcPr>
          <w:p w:rsidR="00127688" w:rsidRDefault="00720F9B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</w:tr>
      <w:tr w:rsidR="00127688">
        <w:trPr>
          <w:trHeight w:val="276"/>
        </w:trPr>
        <w:tc>
          <w:tcPr>
            <w:tcW w:w="2098" w:type="dxa"/>
            <w:shd w:val="clear" w:color="auto" w:fill="FAE3D4"/>
          </w:tcPr>
          <w:p w:rsidR="00127688" w:rsidRDefault="00720F9B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411" w:type="dxa"/>
          </w:tcPr>
          <w:p w:rsidR="00127688" w:rsidRDefault="00720F9B">
            <w:pPr>
              <w:pStyle w:val="TableParagraph"/>
              <w:ind w:left="8" w:right="2"/>
              <w:rPr>
                <w:sz w:val="24"/>
              </w:rPr>
            </w:pPr>
            <w:r>
              <w:rPr>
                <w:spacing w:val="-5"/>
                <w:sz w:val="24"/>
              </w:rPr>
              <w:t>46%</w:t>
            </w:r>
          </w:p>
        </w:tc>
        <w:tc>
          <w:tcPr>
            <w:tcW w:w="2269" w:type="dxa"/>
          </w:tcPr>
          <w:p w:rsidR="00127688" w:rsidRDefault="00720F9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46%</w:t>
            </w:r>
          </w:p>
        </w:tc>
        <w:tc>
          <w:tcPr>
            <w:tcW w:w="2269" w:type="dxa"/>
          </w:tcPr>
          <w:p w:rsidR="00127688" w:rsidRDefault="00720F9B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8%</w:t>
            </w:r>
          </w:p>
        </w:tc>
      </w:tr>
      <w:tr w:rsidR="00127688">
        <w:trPr>
          <w:trHeight w:val="275"/>
        </w:trPr>
        <w:tc>
          <w:tcPr>
            <w:tcW w:w="2098" w:type="dxa"/>
            <w:shd w:val="clear" w:color="auto" w:fill="FAE3D4"/>
          </w:tcPr>
          <w:p w:rsidR="00127688" w:rsidRDefault="00720F9B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411" w:type="dxa"/>
          </w:tcPr>
          <w:p w:rsidR="00127688" w:rsidRDefault="00720F9B">
            <w:pPr>
              <w:pStyle w:val="TableParagraph"/>
              <w:ind w:left="8" w:right="2"/>
              <w:rPr>
                <w:sz w:val="24"/>
              </w:rPr>
            </w:pPr>
            <w:r>
              <w:rPr>
                <w:spacing w:val="-5"/>
                <w:sz w:val="24"/>
              </w:rPr>
              <w:t>51%</w:t>
            </w:r>
          </w:p>
        </w:tc>
        <w:tc>
          <w:tcPr>
            <w:tcW w:w="2269" w:type="dxa"/>
          </w:tcPr>
          <w:p w:rsidR="00127688" w:rsidRDefault="00720F9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43%</w:t>
            </w:r>
          </w:p>
        </w:tc>
        <w:tc>
          <w:tcPr>
            <w:tcW w:w="2269" w:type="dxa"/>
          </w:tcPr>
          <w:p w:rsidR="00127688" w:rsidRDefault="00720F9B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6%</w:t>
            </w:r>
          </w:p>
        </w:tc>
      </w:tr>
      <w:tr w:rsidR="00127688">
        <w:trPr>
          <w:trHeight w:val="275"/>
        </w:trPr>
        <w:tc>
          <w:tcPr>
            <w:tcW w:w="2098" w:type="dxa"/>
            <w:shd w:val="clear" w:color="auto" w:fill="3399FF"/>
          </w:tcPr>
          <w:p w:rsidR="00127688" w:rsidRDefault="00720F9B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2411" w:type="dxa"/>
            <w:shd w:val="clear" w:color="auto" w:fill="3399FF"/>
          </w:tcPr>
          <w:p w:rsidR="00127688" w:rsidRDefault="00720F9B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34%</w:t>
            </w:r>
          </w:p>
        </w:tc>
        <w:tc>
          <w:tcPr>
            <w:tcW w:w="2269" w:type="dxa"/>
            <w:shd w:val="clear" w:color="auto" w:fill="3399FF"/>
          </w:tcPr>
          <w:p w:rsidR="00127688" w:rsidRDefault="00720F9B">
            <w:pPr>
              <w:pStyle w:val="TableParagraph"/>
              <w:ind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46%</w:t>
            </w:r>
          </w:p>
        </w:tc>
        <w:tc>
          <w:tcPr>
            <w:tcW w:w="2269" w:type="dxa"/>
            <w:shd w:val="clear" w:color="auto" w:fill="3399FF"/>
          </w:tcPr>
          <w:p w:rsidR="00127688" w:rsidRDefault="00720F9B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20%</w:t>
            </w:r>
          </w:p>
        </w:tc>
      </w:tr>
      <w:tr w:rsidR="00127688">
        <w:trPr>
          <w:trHeight w:val="275"/>
        </w:trPr>
        <w:tc>
          <w:tcPr>
            <w:tcW w:w="9047" w:type="dxa"/>
            <w:gridSpan w:val="4"/>
            <w:shd w:val="clear" w:color="auto" w:fill="FFF1CC"/>
          </w:tcPr>
          <w:p w:rsidR="00127688" w:rsidRDefault="00720F9B">
            <w:pPr>
              <w:pStyle w:val="TableParagraph"/>
              <w:ind w:left="8" w:right="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2"/>
                <w:sz w:val="24"/>
              </w:rPr>
              <w:t>развитие</w:t>
            </w:r>
            <w:proofErr w:type="spellEnd"/>
          </w:p>
        </w:tc>
      </w:tr>
      <w:tr w:rsidR="00127688">
        <w:trPr>
          <w:trHeight w:val="277"/>
        </w:trPr>
        <w:tc>
          <w:tcPr>
            <w:tcW w:w="2098" w:type="dxa"/>
            <w:shd w:val="clear" w:color="auto" w:fill="FAE3D4"/>
          </w:tcPr>
          <w:p w:rsidR="00127688" w:rsidRDefault="00720F9B">
            <w:pPr>
              <w:pStyle w:val="TableParagraph"/>
              <w:spacing w:line="258" w:lineRule="exact"/>
              <w:ind w:left="10" w:right="3"/>
              <w:rPr>
                <w:sz w:val="24"/>
              </w:rPr>
            </w:pPr>
            <w:r>
              <w:rPr>
                <w:sz w:val="24"/>
              </w:rPr>
              <w:t>1,5-3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1" w:type="dxa"/>
          </w:tcPr>
          <w:p w:rsidR="00127688" w:rsidRDefault="00720F9B">
            <w:pPr>
              <w:pStyle w:val="TableParagraph"/>
              <w:spacing w:line="258" w:lineRule="exact"/>
              <w:ind w:left="8" w:right="2"/>
              <w:rPr>
                <w:sz w:val="24"/>
              </w:rPr>
            </w:pP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2269" w:type="dxa"/>
          </w:tcPr>
          <w:p w:rsidR="00127688" w:rsidRDefault="00720F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2269" w:type="dxa"/>
          </w:tcPr>
          <w:p w:rsidR="00127688" w:rsidRDefault="00720F9B">
            <w:pPr>
              <w:pStyle w:val="TableParagraph"/>
              <w:spacing w:line="258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</w:tr>
      <w:tr w:rsidR="00127688">
        <w:trPr>
          <w:trHeight w:val="275"/>
        </w:trPr>
        <w:tc>
          <w:tcPr>
            <w:tcW w:w="2098" w:type="dxa"/>
            <w:shd w:val="clear" w:color="auto" w:fill="FAE3D4"/>
          </w:tcPr>
          <w:p w:rsidR="00127688" w:rsidRDefault="00720F9B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1" w:type="dxa"/>
          </w:tcPr>
          <w:p w:rsidR="00127688" w:rsidRDefault="00720F9B">
            <w:pPr>
              <w:pStyle w:val="TableParagraph"/>
              <w:ind w:left="8" w:right="2"/>
              <w:rPr>
                <w:sz w:val="24"/>
              </w:rPr>
            </w:pPr>
            <w:r>
              <w:rPr>
                <w:spacing w:val="-5"/>
                <w:sz w:val="24"/>
              </w:rPr>
              <w:t>17%</w:t>
            </w:r>
          </w:p>
        </w:tc>
        <w:tc>
          <w:tcPr>
            <w:tcW w:w="2269" w:type="dxa"/>
          </w:tcPr>
          <w:p w:rsidR="00127688" w:rsidRDefault="00720F9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68%</w:t>
            </w:r>
          </w:p>
        </w:tc>
        <w:tc>
          <w:tcPr>
            <w:tcW w:w="2269" w:type="dxa"/>
          </w:tcPr>
          <w:p w:rsidR="00127688" w:rsidRDefault="00720F9B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15%</w:t>
            </w:r>
          </w:p>
        </w:tc>
      </w:tr>
      <w:tr w:rsidR="00127688">
        <w:trPr>
          <w:trHeight w:val="275"/>
        </w:trPr>
        <w:tc>
          <w:tcPr>
            <w:tcW w:w="2098" w:type="dxa"/>
            <w:shd w:val="clear" w:color="auto" w:fill="FAE3D4"/>
          </w:tcPr>
          <w:p w:rsidR="00127688" w:rsidRDefault="00720F9B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411" w:type="dxa"/>
          </w:tcPr>
          <w:p w:rsidR="00127688" w:rsidRDefault="00720F9B">
            <w:pPr>
              <w:pStyle w:val="TableParagraph"/>
              <w:ind w:left="8" w:right="2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2269" w:type="dxa"/>
          </w:tcPr>
          <w:p w:rsidR="00127688" w:rsidRDefault="00720F9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70%</w:t>
            </w:r>
          </w:p>
        </w:tc>
        <w:tc>
          <w:tcPr>
            <w:tcW w:w="2269" w:type="dxa"/>
          </w:tcPr>
          <w:p w:rsidR="00127688" w:rsidRDefault="00720F9B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</w:tc>
      </w:tr>
      <w:tr w:rsidR="00127688">
        <w:trPr>
          <w:trHeight w:val="275"/>
        </w:trPr>
        <w:tc>
          <w:tcPr>
            <w:tcW w:w="2098" w:type="dxa"/>
            <w:shd w:val="clear" w:color="auto" w:fill="FAE3D4"/>
          </w:tcPr>
          <w:p w:rsidR="00127688" w:rsidRDefault="00720F9B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411" w:type="dxa"/>
          </w:tcPr>
          <w:p w:rsidR="00127688" w:rsidRDefault="00720F9B">
            <w:pPr>
              <w:pStyle w:val="TableParagraph"/>
              <w:ind w:left="8" w:right="2"/>
              <w:rPr>
                <w:sz w:val="24"/>
              </w:rPr>
            </w:pP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2269" w:type="dxa"/>
          </w:tcPr>
          <w:p w:rsidR="00127688" w:rsidRDefault="00720F9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62%</w:t>
            </w:r>
          </w:p>
        </w:tc>
        <w:tc>
          <w:tcPr>
            <w:tcW w:w="2269" w:type="dxa"/>
          </w:tcPr>
          <w:p w:rsidR="00127688" w:rsidRDefault="00720F9B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8%</w:t>
            </w:r>
          </w:p>
        </w:tc>
      </w:tr>
      <w:tr w:rsidR="00127688">
        <w:trPr>
          <w:trHeight w:val="275"/>
        </w:trPr>
        <w:tc>
          <w:tcPr>
            <w:tcW w:w="2098" w:type="dxa"/>
            <w:shd w:val="clear" w:color="auto" w:fill="FAE3D4"/>
          </w:tcPr>
          <w:p w:rsidR="00127688" w:rsidRDefault="00720F9B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411" w:type="dxa"/>
          </w:tcPr>
          <w:p w:rsidR="00127688" w:rsidRDefault="00720F9B">
            <w:pPr>
              <w:pStyle w:val="TableParagraph"/>
              <w:ind w:left="8" w:right="2"/>
              <w:rPr>
                <w:sz w:val="24"/>
              </w:rPr>
            </w:pP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2269" w:type="dxa"/>
          </w:tcPr>
          <w:p w:rsidR="00127688" w:rsidRDefault="00720F9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64%</w:t>
            </w:r>
          </w:p>
        </w:tc>
        <w:tc>
          <w:tcPr>
            <w:tcW w:w="2269" w:type="dxa"/>
          </w:tcPr>
          <w:p w:rsidR="00127688" w:rsidRDefault="00720F9B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6%</w:t>
            </w:r>
          </w:p>
        </w:tc>
      </w:tr>
      <w:tr w:rsidR="00127688">
        <w:trPr>
          <w:trHeight w:val="275"/>
        </w:trPr>
        <w:tc>
          <w:tcPr>
            <w:tcW w:w="2098" w:type="dxa"/>
            <w:shd w:val="clear" w:color="auto" w:fill="3399FF"/>
          </w:tcPr>
          <w:p w:rsidR="00127688" w:rsidRDefault="00720F9B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2411" w:type="dxa"/>
            <w:shd w:val="clear" w:color="auto" w:fill="3399FF"/>
          </w:tcPr>
          <w:p w:rsidR="00127688" w:rsidRDefault="00720F9B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23%</w:t>
            </w:r>
          </w:p>
        </w:tc>
        <w:tc>
          <w:tcPr>
            <w:tcW w:w="2269" w:type="dxa"/>
            <w:shd w:val="clear" w:color="auto" w:fill="3399FF"/>
          </w:tcPr>
          <w:p w:rsidR="00127688" w:rsidRDefault="00720F9B">
            <w:pPr>
              <w:pStyle w:val="TableParagraph"/>
              <w:ind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65%</w:t>
            </w:r>
          </w:p>
        </w:tc>
        <w:tc>
          <w:tcPr>
            <w:tcW w:w="2269" w:type="dxa"/>
            <w:shd w:val="clear" w:color="auto" w:fill="3399FF"/>
          </w:tcPr>
          <w:p w:rsidR="00127688" w:rsidRDefault="00720F9B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11%</w:t>
            </w:r>
          </w:p>
        </w:tc>
      </w:tr>
      <w:tr w:rsidR="00127688">
        <w:trPr>
          <w:trHeight w:val="277"/>
        </w:trPr>
        <w:tc>
          <w:tcPr>
            <w:tcW w:w="9047" w:type="dxa"/>
            <w:gridSpan w:val="4"/>
            <w:shd w:val="clear" w:color="auto" w:fill="FFF1CC"/>
          </w:tcPr>
          <w:p w:rsidR="00127688" w:rsidRDefault="00720F9B">
            <w:pPr>
              <w:pStyle w:val="TableParagraph"/>
              <w:spacing w:line="258" w:lineRule="exact"/>
              <w:ind w:left="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>развитие</w:t>
            </w:r>
            <w:proofErr w:type="spellEnd"/>
          </w:p>
        </w:tc>
      </w:tr>
      <w:tr w:rsidR="00127688">
        <w:trPr>
          <w:trHeight w:val="275"/>
        </w:trPr>
        <w:tc>
          <w:tcPr>
            <w:tcW w:w="2098" w:type="dxa"/>
            <w:shd w:val="clear" w:color="auto" w:fill="FAE3D4"/>
          </w:tcPr>
          <w:p w:rsidR="00127688" w:rsidRDefault="00720F9B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z w:val="24"/>
              </w:rPr>
              <w:t>1,5-3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1" w:type="dxa"/>
          </w:tcPr>
          <w:p w:rsidR="00127688" w:rsidRDefault="00720F9B">
            <w:pPr>
              <w:pStyle w:val="TableParagraph"/>
              <w:ind w:left="8" w:right="2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2269" w:type="dxa"/>
          </w:tcPr>
          <w:p w:rsidR="00127688" w:rsidRDefault="00720F9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57%</w:t>
            </w:r>
          </w:p>
        </w:tc>
        <w:tc>
          <w:tcPr>
            <w:tcW w:w="2269" w:type="dxa"/>
          </w:tcPr>
          <w:p w:rsidR="00127688" w:rsidRDefault="00720F9B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23%</w:t>
            </w:r>
          </w:p>
        </w:tc>
      </w:tr>
      <w:tr w:rsidR="00127688">
        <w:trPr>
          <w:trHeight w:val="275"/>
        </w:trPr>
        <w:tc>
          <w:tcPr>
            <w:tcW w:w="2098" w:type="dxa"/>
            <w:shd w:val="clear" w:color="auto" w:fill="FAE3D4"/>
          </w:tcPr>
          <w:p w:rsidR="00127688" w:rsidRDefault="00720F9B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1" w:type="dxa"/>
          </w:tcPr>
          <w:p w:rsidR="00127688" w:rsidRDefault="00720F9B">
            <w:pPr>
              <w:pStyle w:val="TableParagraph"/>
              <w:ind w:left="8" w:right="2"/>
              <w:rPr>
                <w:sz w:val="24"/>
              </w:rPr>
            </w:pP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2269" w:type="dxa"/>
          </w:tcPr>
          <w:p w:rsidR="00127688" w:rsidRDefault="00720F9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2269" w:type="dxa"/>
          </w:tcPr>
          <w:p w:rsidR="00127688" w:rsidRDefault="00720F9B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</w:tr>
      <w:tr w:rsidR="00127688">
        <w:trPr>
          <w:trHeight w:val="276"/>
        </w:trPr>
        <w:tc>
          <w:tcPr>
            <w:tcW w:w="2098" w:type="dxa"/>
            <w:shd w:val="clear" w:color="auto" w:fill="FAE3D4"/>
          </w:tcPr>
          <w:p w:rsidR="00127688" w:rsidRDefault="00720F9B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411" w:type="dxa"/>
          </w:tcPr>
          <w:p w:rsidR="00127688" w:rsidRDefault="00720F9B">
            <w:pPr>
              <w:pStyle w:val="TableParagraph"/>
              <w:ind w:left="8" w:right="2"/>
              <w:rPr>
                <w:sz w:val="24"/>
              </w:rPr>
            </w:pPr>
            <w:r>
              <w:rPr>
                <w:spacing w:val="-5"/>
                <w:sz w:val="24"/>
              </w:rPr>
              <w:t>35%</w:t>
            </w:r>
          </w:p>
        </w:tc>
        <w:tc>
          <w:tcPr>
            <w:tcW w:w="2269" w:type="dxa"/>
          </w:tcPr>
          <w:p w:rsidR="00127688" w:rsidRDefault="00720F9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45%</w:t>
            </w:r>
          </w:p>
        </w:tc>
        <w:tc>
          <w:tcPr>
            <w:tcW w:w="2269" w:type="dxa"/>
          </w:tcPr>
          <w:p w:rsidR="00127688" w:rsidRDefault="00720F9B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</w:tr>
      <w:tr w:rsidR="00127688">
        <w:trPr>
          <w:trHeight w:val="275"/>
        </w:trPr>
        <w:tc>
          <w:tcPr>
            <w:tcW w:w="2098" w:type="dxa"/>
            <w:shd w:val="clear" w:color="auto" w:fill="FAE3D4"/>
          </w:tcPr>
          <w:p w:rsidR="00127688" w:rsidRDefault="00720F9B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411" w:type="dxa"/>
          </w:tcPr>
          <w:p w:rsidR="00127688" w:rsidRDefault="00720F9B">
            <w:pPr>
              <w:pStyle w:val="TableParagraph"/>
              <w:ind w:left="8" w:right="2"/>
              <w:rPr>
                <w:sz w:val="24"/>
              </w:rPr>
            </w:pPr>
            <w:r>
              <w:rPr>
                <w:spacing w:val="-5"/>
                <w:sz w:val="24"/>
              </w:rPr>
              <w:t>43%</w:t>
            </w:r>
          </w:p>
        </w:tc>
        <w:tc>
          <w:tcPr>
            <w:tcW w:w="2269" w:type="dxa"/>
          </w:tcPr>
          <w:p w:rsidR="00127688" w:rsidRDefault="00720F9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43%</w:t>
            </w:r>
          </w:p>
        </w:tc>
        <w:tc>
          <w:tcPr>
            <w:tcW w:w="2269" w:type="dxa"/>
          </w:tcPr>
          <w:p w:rsidR="00127688" w:rsidRDefault="00720F9B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14%</w:t>
            </w:r>
          </w:p>
        </w:tc>
      </w:tr>
      <w:tr w:rsidR="00127688">
        <w:trPr>
          <w:trHeight w:val="275"/>
        </w:trPr>
        <w:tc>
          <w:tcPr>
            <w:tcW w:w="2098" w:type="dxa"/>
            <w:shd w:val="clear" w:color="auto" w:fill="FAE3D4"/>
          </w:tcPr>
          <w:p w:rsidR="00127688" w:rsidRDefault="00720F9B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411" w:type="dxa"/>
          </w:tcPr>
          <w:p w:rsidR="00127688" w:rsidRDefault="00720F9B">
            <w:pPr>
              <w:pStyle w:val="TableParagraph"/>
              <w:ind w:left="8" w:right="2"/>
              <w:rPr>
                <w:sz w:val="24"/>
              </w:rPr>
            </w:pPr>
            <w:r>
              <w:rPr>
                <w:spacing w:val="-5"/>
                <w:sz w:val="24"/>
              </w:rPr>
              <w:t>51%</w:t>
            </w:r>
          </w:p>
        </w:tc>
        <w:tc>
          <w:tcPr>
            <w:tcW w:w="2269" w:type="dxa"/>
          </w:tcPr>
          <w:p w:rsidR="00127688" w:rsidRDefault="00720F9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43%</w:t>
            </w:r>
          </w:p>
        </w:tc>
        <w:tc>
          <w:tcPr>
            <w:tcW w:w="2269" w:type="dxa"/>
          </w:tcPr>
          <w:p w:rsidR="00127688" w:rsidRDefault="00720F9B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6%</w:t>
            </w:r>
          </w:p>
        </w:tc>
      </w:tr>
      <w:tr w:rsidR="00127688">
        <w:trPr>
          <w:trHeight w:val="278"/>
        </w:trPr>
        <w:tc>
          <w:tcPr>
            <w:tcW w:w="2098" w:type="dxa"/>
            <w:shd w:val="clear" w:color="auto" w:fill="3399FF"/>
          </w:tcPr>
          <w:p w:rsidR="00127688" w:rsidRDefault="00720F9B">
            <w:pPr>
              <w:pStyle w:val="TableParagraph"/>
              <w:spacing w:line="258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2411" w:type="dxa"/>
            <w:shd w:val="clear" w:color="auto" w:fill="3399FF"/>
          </w:tcPr>
          <w:p w:rsidR="00127688" w:rsidRDefault="00720F9B">
            <w:pPr>
              <w:pStyle w:val="TableParagraph"/>
              <w:spacing w:line="258" w:lineRule="exact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36%</w:t>
            </w:r>
          </w:p>
        </w:tc>
        <w:tc>
          <w:tcPr>
            <w:tcW w:w="2269" w:type="dxa"/>
            <w:shd w:val="clear" w:color="auto" w:fill="3399FF"/>
          </w:tcPr>
          <w:p w:rsidR="00127688" w:rsidRDefault="00720F9B">
            <w:pPr>
              <w:pStyle w:val="TableParagraph"/>
              <w:spacing w:line="258" w:lineRule="exact"/>
              <w:ind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48%</w:t>
            </w:r>
          </w:p>
        </w:tc>
        <w:tc>
          <w:tcPr>
            <w:tcW w:w="2269" w:type="dxa"/>
            <w:shd w:val="clear" w:color="auto" w:fill="3399FF"/>
          </w:tcPr>
          <w:p w:rsidR="00127688" w:rsidRDefault="00720F9B">
            <w:pPr>
              <w:pStyle w:val="TableParagraph"/>
              <w:spacing w:line="258" w:lineRule="exact"/>
              <w:ind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16%</w:t>
            </w:r>
          </w:p>
        </w:tc>
      </w:tr>
    </w:tbl>
    <w:p w:rsidR="00127688" w:rsidRDefault="00127688">
      <w:pPr>
        <w:pStyle w:val="a3"/>
        <w:spacing w:before="25"/>
        <w:ind w:left="0" w:firstLine="0"/>
        <w:jc w:val="left"/>
        <w:rPr>
          <w:b/>
        </w:rPr>
      </w:pPr>
    </w:p>
    <w:p w:rsidR="00127688" w:rsidRDefault="00720F9B">
      <w:pPr>
        <w:pStyle w:val="a3"/>
        <w:spacing w:before="1"/>
        <w:ind w:right="12"/>
        <w:jc w:val="left"/>
      </w:pPr>
      <w:r>
        <w:t>Анализ результатов мониторинга позволил выделить ряд проблемных моментов в реализации образовательных областей.</w:t>
      </w:r>
    </w:p>
    <w:p w:rsidR="00127688" w:rsidRDefault="00720F9B">
      <w:pPr>
        <w:pStyle w:val="a3"/>
        <w:ind w:left="930" w:firstLine="0"/>
        <w:jc w:val="left"/>
      </w:pPr>
      <w:r>
        <w:rPr>
          <w:spacing w:val="-2"/>
          <w:u w:val="single"/>
        </w:rPr>
        <w:t>«</w:t>
      </w:r>
      <w:proofErr w:type="spellStart"/>
      <w:r>
        <w:rPr>
          <w:spacing w:val="-2"/>
          <w:u w:val="single"/>
        </w:rPr>
        <w:t>Социально-коммуникативноеразвитие</w:t>
      </w:r>
      <w:proofErr w:type="spellEnd"/>
      <w:r>
        <w:rPr>
          <w:spacing w:val="-2"/>
          <w:u w:val="single"/>
        </w:rPr>
        <w:t>»</w:t>
      </w:r>
    </w:p>
    <w:p w:rsidR="00127688" w:rsidRDefault="00720F9B">
      <w:pPr>
        <w:pStyle w:val="a3"/>
        <w:ind w:right="108"/>
      </w:pPr>
      <w:r>
        <w:t>Не все дети соблюдают общепринятые нормы и правила поведения. Не умеют продуктивно договариваться и относить знакомые им правила общения в коллективе, к своей деятельности и поведению. Причина- отсутствие единых подходов к воспитанию детей в дошкольном учреждении и семье.</w:t>
      </w:r>
    </w:p>
    <w:p w:rsidR="00127688" w:rsidRDefault="00720F9B">
      <w:pPr>
        <w:pStyle w:val="a3"/>
        <w:ind w:left="930" w:firstLine="0"/>
        <w:jc w:val="left"/>
      </w:pPr>
      <w:r>
        <w:rPr>
          <w:u w:val="single"/>
        </w:rPr>
        <w:t>«</w:t>
      </w:r>
      <w:proofErr w:type="spellStart"/>
      <w:r>
        <w:rPr>
          <w:u w:val="single"/>
        </w:rPr>
        <w:t>Познавательное</w:t>
      </w:r>
      <w:r>
        <w:rPr>
          <w:spacing w:val="-2"/>
          <w:u w:val="single"/>
        </w:rPr>
        <w:t>развитие</w:t>
      </w:r>
      <w:proofErr w:type="spellEnd"/>
      <w:r>
        <w:rPr>
          <w:spacing w:val="-2"/>
          <w:u w:val="single"/>
        </w:rPr>
        <w:t>».</w:t>
      </w:r>
    </w:p>
    <w:p w:rsidR="00127688" w:rsidRDefault="00720F9B">
      <w:pPr>
        <w:pStyle w:val="a3"/>
        <w:ind w:right="12"/>
        <w:jc w:val="left"/>
      </w:pPr>
      <w:r>
        <w:t>ФЭМП: Во всех возрастных группах отмечена слабая ориентировка дошкольников во времени и пространстве, сложности сличения смежных показатели величин и форм.</w:t>
      </w:r>
    </w:p>
    <w:p w:rsidR="00127688" w:rsidRDefault="00720F9B">
      <w:pPr>
        <w:pStyle w:val="a3"/>
        <w:jc w:val="left"/>
      </w:pPr>
      <w:r>
        <w:t>Экология</w:t>
      </w:r>
      <w:proofErr w:type="gramStart"/>
      <w:r>
        <w:t>:Н</w:t>
      </w:r>
      <w:proofErr w:type="gramEnd"/>
      <w:r>
        <w:t>апротяжениипоследнихнесколькихлетотмеченыслабыезнанияаквариумных рыб, насекомых, деревьев и детёнышей животных.</w:t>
      </w:r>
    </w:p>
    <w:p w:rsidR="00127688" w:rsidRDefault="00720F9B">
      <w:pPr>
        <w:pStyle w:val="a3"/>
        <w:spacing w:before="1"/>
        <w:ind w:right="107"/>
      </w:pPr>
      <w:r>
        <w:t>Социальное окружение: В патриотическом воспитании отмечены скудные знания детей о природе, достопримечательностях и истории родного города и района, ввиду недостаточного оснащения образовательного процесса наглядным материалом.</w:t>
      </w:r>
    </w:p>
    <w:p w:rsidR="00127688" w:rsidRDefault="00720F9B">
      <w:pPr>
        <w:pStyle w:val="a3"/>
        <w:ind w:left="930" w:firstLine="0"/>
        <w:jc w:val="left"/>
      </w:pPr>
      <w:r>
        <w:rPr>
          <w:u w:val="single"/>
        </w:rPr>
        <w:t>«</w:t>
      </w:r>
      <w:proofErr w:type="spellStart"/>
      <w:r>
        <w:rPr>
          <w:u w:val="single"/>
        </w:rPr>
        <w:t>Художественно-эстетическое</w:t>
      </w:r>
      <w:r>
        <w:rPr>
          <w:spacing w:val="-2"/>
          <w:u w:val="single"/>
        </w:rPr>
        <w:t>развитие</w:t>
      </w:r>
      <w:proofErr w:type="spellEnd"/>
      <w:r>
        <w:rPr>
          <w:spacing w:val="-2"/>
          <w:u w:val="single"/>
        </w:rPr>
        <w:t>»</w:t>
      </w:r>
    </w:p>
    <w:p w:rsidR="00127688" w:rsidRDefault="00720F9B">
      <w:pPr>
        <w:pStyle w:val="a3"/>
        <w:tabs>
          <w:tab w:val="left" w:pos="1203"/>
          <w:tab w:val="left" w:pos="2755"/>
          <w:tab w:val="left" w:pos="3088"/>
          <w:tab w:val="left" w:pos="5016"/>
          <w:tab w:val="left" w:pos="6233"/>
          <w:tab w:val="left" w:pos="7907"/>
          <w:tab w:val="left" w:pos="9227"/>
        </w:tabs>
        <w:ind w:right="105"/>
        <w:jc w:val="left"/>
      </w:pPr>
      <w:proofErr w:type="gramStart"/>
      <w:r>
        <w:t xml:space="preserve">В декоративном рисовании испытывают затруднения в выделении выразительных </w:t>
      </w:r>
      <w:r>
        <w:rPr>
          <w:spacing w:val="-2"/>
        </w:rPr>
        <w:t>средств</w:t>
      </w:r>
      <w:r>
        <w:tab/>
      </w:r>
      <w:r>
        <w:rPr>
          <w:spacing w:val="-2"/>
        </w:rPr>
        <w:t>дымковского</w:t>
      </w:r>
      <w:r>
        <w:tab/>
      </w:r>
      <w:r>
        <w:rPr>
          <w:spacing w:val="-10"/>
        </w:rPr>
        <w:t>и</w:t>
      </w:r>
      <w:r>
        <w:tab/>
      </w:r>
      <w:proofErr w:type="spellStart"/>
      <w:r>
        <w:rPr>
          <w:spacing w:val="-2"/>
        </w:rPr>
        <w:t>филимоновского</w:t>
      </w:r>
      <w:proofErr w:type="spellEnd"/>
      <w:r>
        <w:tab/>
      </w:r>
      <w:r>
        <w:rPr>
          <w:spacing w:val="-2"/>
        </w:rPr>
        <w:t>промысла</w:t>
      </w:r>
      <w:r>
        <w:tab/>
      </w:r>
      <w:r>
        <w:rPr>
          <w:spacing w:val="-2"/>
        </w:rPr>
        <w:t>(недостаточно</w:t>
      </w:r>
      <w:r>
        <w:tab/>
      </w:r>
      <w:r>
        <w:rPr>
          <w:spacing w:val="-2"/>
        </w:rPr>
        <w:t>оснащение</w:t>
      </w:r>
      <w:r>
        <w:tab/>
      </w:r>
      <w:r>
        <w:rPr>
          <w:spacing w:val="-5"/>
        </w:rPr>
        <w:t>ОП</w:t>
      </w:r>
      <w:proofErr w:type="gramEnd"/>
    </w:p>
    <w:p w:rsidR="00127688" w:rsidRDefault="00127688">
      <w:pPr>
        <w:sectPr w:rsidR="00127688">
          <w:type w:val="continuous"/>
          <w:pgSz w:w="11910" w:h="16840"/>
          <w:pgMar w:top="1100" w:right="740" w:bottom="280" w:left="1480" w:header="720" w:footer="720" w:gutter="0"/>
          <w:cols w:space="720"/>
        </w:sectPr>
      </w:pPr>
    </w:p>
    <w:p w:rsidR="00127688" w:rsidRDefault="00720F9B">
      <w:pPr>
        <w:pStyle w:val="a3"/>
        <w:spacing w:before="66"/>
        <w:ind w:right="105" w:firstLine="0"/>
      </w:pPr>
      <w:r>
        <w:lastRenderedPageBreak/>
        <w:t>скульптурами малых форм). В сюжетном рисовании: преимущественно располагают изображение внизу листа, не учитывая перспективу и пропорции. Испытывают трудности в штриховке крупных изображени</w:t>
      </w:r>
      <w:proofErr w:type="gramStart"/>
      <w:r>
        <w:t>й-</w:t>
      </w:r>
      <w:proofErr w:type="gramEnd"/>
      <w:r>
        <w:t xml:space="preserve"> слабо развита мелкая моторика. В аппликации </w:t>
      </w:r>
      <w:proofErr w:type="spellStart"/>
      <w:r>
        <w:t>удетей</w:t>
      </w:r>
      <w:proofErr w:type="spellEnd"/>
      <w:r>
        <w:t xml:space="preserve"> 4-6 летнего возраста недостаточно сформированы умения вырезания округлых форм, выполнении мелких движений в работе с ножницами, плавного срезания углов. </w:t>
      </w:r>
      <w:proofErr w:type="spellStart"/>
      <w:r>
        <w:t>Нев</w:t>
      </w:r>
      <w:proofErr w:type="spellEnd"/>
      <w:r>
        <w:t xml:space="preserve"> полном </w:t>
      </w:r>
      <w:proofErr w:type="gramStart"/>
      <w:r>
        <w:t>объёме</w:t>
      </w:r>
      <w:proofErr w:type="gramEnd"/>
      <w:r>
        <w:t xml:space="preserve"> у детей развита аккуратность, последовательность действий и вариативности мышления.</w:t>
      </w:r>
    </w:p>
    <w:p w:rsidR="00127688" w:rsidRDefault="00720F9B">
      <w:pPr>
        <w:pStyle w:val="a3"/>
        <w:spacing w:before="1"/>
        <w:ind w:right="113"/>
      </w:pPr>
      <w:r>
        <w:t>Музыка. Сравнительный анализ результатов обследования развития у детей музыкальных способностей:</w:t>
      </w:r>
    </w:p>
    <w:p w:rsidR="00127688" w:rsidRDefault="00720F9B">
      <w:pPr>
        <w:pStyle w:val="a4"/>
        <w:numPr>
          <w:ilvl w:val="0"/>
          <w:numId w:val="1"/>
        </w:numPr>
        <w:tabs>
          <w:tab w:val="left" w:pos="360"/>
        </w:tabs>
        <w:ind w:left="360" w:hanging="138"/>
        <w:rPr>
          <w:sz w:val="24"/>
        </w:rPr>
      </w:pPr>
      <w:r>
        <w:rPr>
          <w:sz w:val="24"/>
        </w:rPr>
        <w:t>наначалоучебногогода</w:t>
      </w:r>
      <w:proofErr w:type="gramStart"/>
      <w:r>
        <w:rPr>
          <w:sz w:val="24"/>
        </w:rPr>
        <w:t>:в</w:t>
      </w:r>
      <w:proofErr w:type="gramEnd"/>
      <w:r>
        <w:rPr>
          <w:sz w:val="24"/>
        </w:rPr>
        <w:t>ысокий34%,средний58%,низкий8%</w:t>
      </w:r>
      <w:r>
        <w:rPr>
          <w:spacing w:val="-2"/>
          <w:sz w:val="24"/>
        </w:rPr>
        <w:t xml:space="preserve"> детей</w:t>
      </w:r>
    </w:p>
    <w:p w:rsidR="00127688" w:rsidRDefault="00720F9B">
      <w:pPr>
        <w:pStyle w:val="a4"/>
        <w:numPr>
          <w:ilvl w:val="0"/>
          <w:numId w:val="1"/>
        </w:numPr>
        <w:tabs>
          <w:tab w:val="left" w:pos="360"/>
        </w:tabs>
        <w:ind w:left="360" w:hanging="138"/>
        <w:rPr>
          <w:sz w:val="24"/>
        </w:rPr>
      </w:pPr>
      <w:proofErr w:type="spellStart"/>
      <w:r>
        <w:rPr>
          <w:sz w:val="24"/>
        </w:rPr>
        <w:t>наконецучебногогода</w:t>
      </w:r>
      <w:proofErr w:type="spellEnd"/>
      <w:r>
        <w:rPr>
          <w:sz w:val="24"/>
        </w:rPr>
        <w:t>: высокий45%,средний49%,низкий</w:t>
      </w:r>
      <w:proofErr w:type="gramStart"/>
      <w:r>
        <w:rPr>
          <w:spacing w:val="-5"/>
          <w:sz w:val="24"/>
        </w:rPr>
        <w:t>6</w:t>
      </w:r>
      <w:proofErr w:type="gramEnd"/>
      <w:r>
        <w:rPr>
          <w:spacing w:val="-5"/>
          <w:sz w:val="24"/>
        </w:rPr>
        <w:t>%.</w:t>
      </w:r>
    </w:p>
    <w:p w:rsidR="00127688" w:rsidRDefault="00720F9B">
      <w:pPr>
        <w:pStyle w:val="a3"/>
        <w:ind w:right="112" w:firstLine="0"/>
      </w:pPr>
      <w:r>
        <w:t xml:space="preserve">К концу года дети достигли значительных успехов в развитии пластики и ритма, что позволило сформировать детскую танцевальную группу «Звёздочки». Под руководством музыкального руководителя в течение года они неоднократно успешно и ярко </w:t>
      </w:r>
      <w:proofErr w:type="spellStart"/>
      <w:r>
        <w:t>выступалис</w:t>
      </w:r>
      <w:proofErr w:type="spellEnd"/>
      <w:r>
        <w:t xml:space="preserve"> танцевальными номерами на культурных мероприятиях не только дошкольного, но и муниципального уровня.</w:t>
      </w:r>
    </w:p>
    <w:p w:rsidR="00127688" w:rsidRDefault="00720F9B">
      <w:pPr>
        <w:pStyle w:val="a3"/>
        <w:ind w:left="930" w:firstLine="0"/>
        <w:jc w:val="left"/>
      </w:pPr>
      <w:r>
        <w:rPr>
          <w:u w:val="single"/>
        </w:rPr>
        <w:t>«</w:t>
      </w:r>
      <w:proofErr w:type="spellStart"/>
      <w:r>
        <w:rPr>
          <w:u w:val="single"/>
        </w:rPr>
        <w:t>Развитие</w:t>
      </w:r>
      <w:r>
        <w:rPr>
          <w:spacing w:val="-4"/>
          <w:u w:val="single"/>
        </w:rPr>
        <w:t>речи</w:t>
      </w:r>
      <w:proofErr w:type="spellEnd"/>
      <w:r>
        <w:rPr>
          <w:spacing w:val="-4"/>
          <w:u w:val="single"/>
        </w:rPr>
        <w:t>»</w:t>
      </w:r>
    </w:p>
    <w:p w:rsidR="00127688" w:rsidRDefault="00720F9B">
      <w:pPr>
        <w:pStyle w:val="a3"/>
        <w:ind w:right="106" w:firstLine="0"/>
      </w:pPr>
      <w:r>
        <w:t>Дети преимущественно используют в речи простые предложения, не понимают значение обобщающихслов</w:t>
      </w:r>
      <w:proofErr w:type="gramStart"/>
      <w:r>
        <w:t>.А</w:t>
      </w:r>
      <w:proofErr w:type="gramEnd"/>
      <w:r>
        <w:t xml:space="preserve">ктуальнымсталопополнениекнижныхуголковдетскойлитературой, портретами писателей. Для развития связной речи следует обогатить зоны театрализованной деятельности различными видами театров (тростевые, плоскостные, на </w:t>
      </w:r>
      <w:proofErr w:type="spellStart"/>
      <w:r>
        <w:t>фланелеграфе</w:t>
      </w:r>
      <w:proofErr w:type="spellEnd"/>
      <w:r>
        <w:t>, магнитный театр).</w:t>
      </w:r>
    </w:p>
    <w:p w:rsidR="00127688" w:rsidRDefault="00720F9B">
      <w:pPr>
        <w:pStyle w:val="a3"/>
        <w:spacing w:before="1"/>
        <w:ind w:right="105"/>
      </w:pPr>
      <w:r>
        <w:t xml:space="preserve">Имеют проблемы в звукопроизношении. По результатам анализа динамики речевого развития </w:t>
      </w:r>
      <w:proofErr w:type="spellStart"/>
      <w:r>
        <w:t>воспитанниковза</w:t>
      </w:r>
      <w:proofErr w:type="spellEnd"/>
      <w:r>
        <w:t xml:space="preserve"> последние 5 лет был установлен заметный рост числа детей с </w:t>
      </w:r>
      <w:proofErr w:type="spellStart"/>
      <w:r>
        <w:t>дизартрическими</w:t>
      </w:r>
      <w:proofErr w:type="spellEnd"/>
      <w:r>
        <w:t xml:space="preserve"> проявлениями (примерно на 16%): речевая моторика развита слабо, ограничены движения языка, наблюдается </w:t>
      </w:r>
      <w:proofErr w:type="spellStart"/>
      <w:r>
        <w:t>гипертонус</w:t>
      </w:r>
      <w:proofErr w:type="spellEnd"/>
      <w:r>
        <w:t xml:space="preserve"> или </w:t>
      </w:r>
      <w:proofErr w:type="spellStart"/>
      <w:r>
        <w:t>гипотонус</w:t>
      </w:r>
      <w:proofErr w:type="spellEnd"/>
      <w:r>
        <w:t xml:space="preserve"> мышц речевого аппарата, что затрудняет постановку звуков, нарушено речевое дыхание, моторная неловкость, в более сложных случаях наблюдается нарушение слоговой структуры слов, как следствие </w:t>
      </w:r>
      <w:proofErr w:type="gramStart"/>
      <w:r>
        <w:t>–д</w:t>
      </w:r>
      <w:proofErr w:type="gramEnd"/>
      <w:r>
        <w:t xml:space="preserve">ети с искажёнными звуками (боковые, межзубные, щёчные). Причинами дизартрия являются: родовые травмы (запоздалое начало лечения последствий у невролога), нарушение экологической обстановки, хронические заболевания матери, дефицит речевого общения </w:t>
      </w:r>
      <w:proofErr w:type="gramStart"/>
      <w:r>
        <w:t>в первые</w:t>
      </w:r>
      <w:proofErr w:type="gramEnd"/>
      <w:r>
        <w:t xml:space="preserve"> 3 года жизни, длительное кормление детей </w:t>
      </w:r>
      <w:proofErr w:type="spellStart"/>
      <w:r>
        <w:t>пюреобразной</w:t>
      </w:r>
      <w:proofErr w:type="spellEnd"/>
      <w:r>
        <w:t xml:space="preserve"> пищей.</w:t>
      </w:r>
    </w:p>
    <w:p w:rsidR="00127688" w:rsidRDefault="00720F9B">
      <w:pPr>
        <w:pStyle w:val="a3"/>
        <w:ind w:firstLine="0"/>
        <w:jc w:val="left"/>
      </w:pPr>
      <w:r>
        <w:rPr>
          <w:u w:val="single"/>
        </w:rPr>
        <w:t>«</w:t>
      </w:r>
      <w:proofErr w:type="spellStart"/>
      <w:r>
        <w:rPr>
          <w:u w:val="single"/>
        </w:rPr>
        <w:t>Физическое</w:t>
      </w:r>
      <w:r>
        <w:rPr>
          <w:spacing w:val="-2"/>
          <w:u w:val="single"/>
        </w:rPr>
        <w:t>развитие</w:t>
      </w:r>
      <w:proofErr w:type="spellEnd"/>
      <w:r>
        <w:rPr>
          <w:spacing w:val="-2"/>
          <w:u w:val="single"/>
        </w:rPr>
        <w:t>»:</w:t>
      </w:r>
    </w:p>
    <w:p w:rsidR="00127688" w:rsidRDefault="00720F9B">
      <w:pPr>
        <w:pStyle w:val="a3"/>
        <w:ind w:right="109"/>
      </w:pPr>
      <w:r>
        <w:t xml:space="preserve">На протяжении последних 5 лет наблюдается отставание в развитие навыков метания и прыжков в высоту, ввиду недостаточного оснащения </w:t>
      </w:r>
      <w:proofErr w:type="spellStart"/>
      <w:r>
        <w:t>образовательногопроцесса</w:t>
      </w:r>
      <w:proofErr w:type="spellEnd"/>
      <w:r>
        <w:t xml:space="preserve"> </w:t>
      </w:r>
      <w:proofErr w:type="spellStart"/>
      <w:r>
        <w:t>спортивнымоборудованием</w:t>
      </w:r>
      <w:proofErr w:type="spellEnd"/>
      <w:r>
        <w:t xml:space="preserve">. </w:t>
      </w:r>
      <w:proofErr w:type="spellStart"/>
      <w:r>
        <w:t>Оснащениеспортивногозаланеобходимо</w:t>
      </w:r>
      <w:proofErr w:type="spellEnd"/>
      <w:r>
        <w:t xml:space="preserve"> обновить мячами различного диаметра, обручами, массажными ковриками, мячами для метания, оборудованием для обучения прыжкам в высоту. Для развития у детей </w:t>
      </w:r>
      <w:proofErr w:type="spellStart"/>
      <w:r>
        <w:t>скоростныхкачеств</w:t>
      </w:r>
      <w:proofErr w:type="spellEnd"/>
      <w:r>
        <w:t xml:space="preserve"> и выносливости требуется ремонт асфальтового покрытия </w:t>
      </w:r>
      <w:proofErr w:type="spellStart"/>
      <w:r>
        <w:t>натерритории</w:t>
      </w:r>
      <w:proofErr w:type="spellEnd"/>
      <w:r>
        <w:t xml:space="preserve"> детского сада и переоборудование спортивной площадки.</w:t>
      </w:r>
    </w:p>
    <w:p w:rsidR="00127688" w:rsidRDefault="00720F9B">
      <w:pPr>
        <w:pStyle w:val="a3"/>
        <w:ind w:right="107"/>
      </w:pPr>
      <w:r>
        <w:rPr>
          <w:b/>
        </w:rPr>
        <w:t xml:space="preserve">Уровень усвоения Программы </w:t>
      </w:r>
      <w:r>
        <w:t xml:space="preserve">в младших группах составил 83%. Много внимания уделялось речевому развитию детей, развитию общей, мелкой моторики руки. </w:t>
      </w:r>
      <w:proofErr w:type="gramStart"/>
      <w:r>
        <w:t>Значительно повысился уровень усвоения программы в средней (78%) и старших группах (85%).</w:t>
      </w:r>
      <w:proofErr w:type="gramEnd"/>
      <w:r>
        <w:t xml:space="preserve"> Хорошие показатели выявлены в усвоении раздела «Речевое развитие» (за два прошедших учебных года – в пределах 89%). По сравнению с прошлыми годами снизился процент в усвоении социальных навыков поведения. Участились случаи агрессии и насилия в детском коллективе со стороны сверстников.</w:t>
      </w:r>
    </w:p>
    <w:p w:rsidR="00127688" w:rsidRDefault="00720F9B">
      <w:pPr>
        <w:pStyle w:val="a3"/>
        <w:spacing w:before="1"/>
        <w:ind w:right="107"/>
      </w:pPr>
      <w:r>
        <w:t xml:space="preserve">Результатом осуществления воспитательно-образовательного процесса явилась качественная </w:t>
      </w:r>
      <w:r>
        <w:rPr>
          <w:b/>
        </w:rPr>
        <w:t>подготовка детей к обучению в школе</w:t>
      </w:r>
      <w:r>
        <w:t>: 56% детей на высоком уровне освоили содержание Программы по основным разделам, 44%- на среднем уровне. Готовностьдошкольникакобучениювшколехарактеризуетдостигнутыйуровень</w:t>
      </w:r>
    </w:p>
    <w:p w:rsidR="00127688" w:rsidRDefault="00127688">
      <w:pPr>
        <w:sectPr w:rsidR="00127688">
          <w:pgSz w:w="11910" w:h="16840"/>
          <w:pgMar w:top="1040" w:right="740" w:bottom="280" w:left="1480" w:header="720" w:footer="720" w:gutter="0"/>
          <w:cols w:space="720"/>
        </w:sectPr>
      </w:pPr>
    </w:p>
    <w:p w:rsidR="00127688" w:rsidRDefault="00720F9B">
      <w:pPr>
        <w:pStyle w:val="a3"/>
        <w:spacing w:before="66"/>
        <w:ind w:right="108" w:firstLine="0"/>
      </w:pPr>
      <w:r>
        <w:lastRenderedPageBreak/>
        <w:t xml:space="preserve">психологического развития накануне поступления в школу. </w:t>
      </w:r>
      <w:proofErr w:type="spellStart"/>
      <w:r>
        <w:t>Психологическаядиагностика</w:t>
      </w:r>
      <w:proofErr w:type="spellEnd"/>
      <w:r>
        <w:t xml:space="preserve"> показала, что 76% выпускников готовы к школе, 24%- имеют средний уровень развития. Отмечены хорошо развитые психические процессы, такие как память, мышление, сосредоточенное внимание (более 70% воспитанников). У 9 детей имеются недостатки в развитии воображения, координации руки и мелкой моторики. С родителями проведены практические семинары с участием педагога-психолога и учителя-логопеда по обучению организации занятий в домашних условиях.</w:t>
      </w:r>
    </w:p>
    <w:p w:rsidR="00127688" w:rsidRDefault="00720F9B">
      <w:pPr>
        <w:pStyle w:val="a3"/>
        <w:spacing w:before="1"/>
        <w:ind w:right="104"/>
      </w:pPr>
      <w:r>
        <w:t xml:space="preserve">Анализ успеваемости первоклассников (выпуск педагогов Куркиной Е.Н., Юрасовой Н.Н., Шляпкиной И.А.) продемонстрировал высокий уровень профессионализма этих педагогов. </w:t>
      </w:r>
      <w:proofErr w:type="gramStart"/>
      <w:r>
        <w:t>По отзывам педагогов и завуча начальных классов МБОУ СОШ №1 выпускники хорошо усваивают программу первого класса, дисциплинированы, активны, артистичны, с удовольствием участвуют в различного рода мероприятиях школьной жизни. 40% первоклассников усвоили образовательную программу «Школа России» на достаточном уровне, посещают кружки и секции дополнительного образования 100%.</w:t>
      </w:r>
      <w:proofErr w:type="gramEnd"/>
    </w:p>
    <w:sectPr w:rsidR="00127688" w:rsidSect="00127688">
      <w:pgSz w:w="11910" w:h="16840"/>
      <w:pgMar w:top="1040" w:right="7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16D12"/>
    <w:multiLevelType w:val="hybridMultilevel"/>
    <w:tmpl w:val="28826418"/>
    <w:lvl w:ilvl="0" w:tplc="5D92154A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1A5250"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2" w:tplc="2ABE14DA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3" w:tplc="7048E5E8">
      <w:numFmt w:val="bullet"/>
      <w:lvlText w:val="•"/>
      <w:lvlJc w:val="left"/>
      <w:pPr>
        <w:ind w:left="3157" w:hanging="140"/>
      </w:pPr>
      <w:rPr>
        <w:rFonts w:hint="default"/>
        <w:lang w:val="ru-RU" w:eastAsia="en-US" w:bidi="ar-SA"/>
      </w:rPr>
    </w:lvl>
    <w:lvl w:ilvl="4" w:tplc="AC1AD57C">
      <w:numFmt w:val="bullet"/>
      <w:lvlText w:val="•"/>
      <w:lvlJc w:val="left"/>
      <w:pPr>
        <w:ind w:left="4090" w:hanging="140"/>
      </w:pPr>
      <w:rPr>
        <w:rFonts w:hint="default"/>
        <w:lang w:val="ru-RU" w:eastAsia="en-US" w:bidi="ar-SA"/>
      </w:rPr>
    </w:lvl>
    <w:lvl w:ilvl="5" w:tplc="6D12A50A">
      <w:numFmt w:val="bullet"/>
      <w:lvlText w:val="•"/>
      <w:lvlJc w:val="left"/>
      <w:pPr>
        <w:ind w:left="5023" w:hanging="140"/>
      </w:pPr>
      <w:rPr>
        <w:rFonts w:hint="default"/>
        <w:lang w:val="ru-RU" w:eastAsia="en-US" w:bidi="ar-SA"/>
      </w:rPr>
    </w:lvl>
    <w:lvl w:ilvl="6" w:tplc="13B4373A">
      <w:numFmt w:val="bullet"/>
      <w:lvlText w:val="•"/>
      <w:lvlJc w:val="left"/>
      <w:pPr>
        <w:ind w:left="5955" w:hanging="140"/>
      </w:pPr>
      <w:rPr>
        <w:rFonts w:hint="default"/>
        <w:lang w:val="ru-RU" w:eastAsia="en-US" w:bidi="ar-SA"/>
      </w:rPr>
    </w:lvl>
    <w:lvl w:ilvl="7" w:tplc="342A800E">
      <w:numFmt w:val="bullet"/>
      <w:lvlText w:val="•"/>
      <w:lvlJc w:val="left"/>
      <w:pPr>
        <w:ind w:left="6888" w:hanging="140"/>
      </w:pPr>
      <w:rPr>
        <w:rFonts w:hint="default"/>
        <w:lang w:val="ru-RU" w:eastAsia="en-US" w:bidi="ar-SA"/>
      </w:rPr>
    </w:lvl>
    <w:lvl w:ilvl="8" w:tplc="0DD29F3A">
      <w:numFmt w:val="bullet"/>
      <w:lvlText w:val="•"/>
      <w:lvlJc w:val="left"/>
      <w:pPr>
        <w:ind w:left="7821" w:hanging="140"/>
      </w:pPr>
      <w:rPr>
        <w:rFonts w:hint="default"/>
        <w:lang w:val="ru-RU" w:eastAsia="en-US" w:bidi="ar-SA"/>
      </w:rPr>
    </w:lvl>
  </w:abstractNum>
  <w:abstractNum w:abstractNumId="1">
    <w:nsid w:val="32E94242"/>
    <w:multiLevelType w:val="hybridMultilevel"/>
    <w:tmpl w:val="81E6C8BA"/>
    <w:lvl w:ilvl="0" w:tplc="CADC09B4">
      <w:start w:val="1"/>
      <w:numFmt w:val="decimal"/>
      <w:lvlText w:val="%1.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2">
    <w:nsid w:val="66244416"/>
    <w:multiLevelType w:val="hybridMultilevel"/>
    <w:tmpl w:val="85B62550"/>
    <w:lvl w:ilvl="0" w:tplc="C3C25F2A">
      <w:numFmt w:val="bullet"/>
      <w:lvlText w:val="•"/>
      <w:lvlJc w:val="left"/>
      <w:pPr>
        <w:ind w:left="2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3A323A">
      <w:numFmt w:val="bullet"/>
      <w:lvlText w:val="•"/>
      <w:lvlJc w:val="left"/>
      <w:pPr>
        <w:ind w:left="1166" w:hanging="708"/>
      </w:pPr>
      <w:rPr>
        <w:rFonts w:hint="default"/>
        <w:lang w:val="ru-RU" w:eastAsia="en-US" w:bidi="ar-SA"/>
      </w:rPr>
    </w:lvl>
    <w:lvl w:ilvl="2" w:tplc="3AFAF458">
      <w:numFmt w:val="bullet"/>
      <w:lvlText w:val="•"/>
      <w:lvlJc w:val="left"/>
      <w:pPr>
        <w:ind w:left="2113" w:hanging="708"/>
      </w:pPr>
      <w:rPr>
        <w:rFonts w:hint="default"/>
        <w:lang w:val="ru-RU" w:eastAsia="en-US" w:bidi="ar-SA"/>
      </w:rPr>
    </w:lvl>
    <w:lvl w:ilvl="3" w:tplc="55A4FBC0"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 w:tplc="9356AF10">
      <w:numFmt w:val="bullet"/>
      <w:lvlText w:val="•"/>
      <w:lvlJc w:val="left"/>
      <w:pPr>
        <w:ind w:left="4006" w:hanging="708"/>
      </w:pPr>
      <w:rPr>
        <w:rFonts w:hint="default"/>
        <w:lang w:val="ru-RU" w:eastAsia="en-US" w:bidi="ar-SA"/>
      </w:rPr>
    </w:lvl>
    <w:lvl w:ilvl="5" w:tplc="669E10C8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 w:tplc="3380284A">
      <w:numFmt w:val="bullet"/>
      <w:lvlText w:val="•"/>
      <w:lvlJc w:val="left"/>
      <w:pPr>
        <w:ind w:left="5899" w:hanging="708"/>
      </w:pPr>
      <w:rPr>
        <w:rFonts w:hint="default"/>
        <w:lang w:val="ru-RU" w:eastAsia="en-US" w:bidi="ar-SA"/>
      </w:rPr>
    </w:lvl>
    <w:lvl w:ilvl="7" w:tplc="1C320508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 w:tplc="83EA3794">
      <w:numFmt w:val="bullet"/>
      <w:lvlText w:val="•"/>
      <w:lvlJc w:val="left"/>
      <w:pPr>
        <w:ind w:left="7793" w:hanging="708"/>
      </w:pPr>
      <w:rPr>
        <w:rFonts w:hint="default"/>
        <w:lang w:val="ru-RU" w:eastAsia="en-US" w:bidi="ar-SA"/>
      </w:rPr>
    </w:lvl>
  </w:abstractNum>
  <w:abstractNum w:abstractNumId="3">
    <w:nsid w:val="78A76C81"/>
    <w:multiLevelType w:val="hybridMultilevel"/>
    <w:tmpl w:val="DF44E87A"/>
    <w:lvl w:ilvl="0" w:tplc="1F50C8A8">
      <w:numFmt w:val="bullet"/>
      <w:lvlText w:val="-"/>
      <w:lvlJc w:val="left"/>
      <w:pPr>
        <w:ind w:left="106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62880E">
      <w:numFmt w:val="bullet"/>
      <w:lvlText w:val="•"/>
      <w:lvlJc w:val="left"/>
      <w:pPr>
        <w:ind w:left="1922" w:hanging="140"/>
      </w:pPr>
      <w:rPr>
        <w:rFonts w:hint="default"/>
        <w:lang w:val="ru-RU" w:eastAsia="en-US" w:bidi="ar-SA"/>
      </w:rPr>
    </w:lvl>
    <w:lvl w:ilvl="2" w:tplc="2BA85170">
      <w:numFmt w:val="bullet"/>
      <w:lvlText w:val="•"/>
      <w:lvlJc w:val="left"/>
      <w:pPr>
        <w:ind w:left="2785" w:hanging="140"/>
      </w:pPr>
      <w:rPr>
        <w:rFonts w:hint="default"/>
        <w:lang w:val="ru-RU" w:eastAsia="en-US" w:bidi="ar-SA"/>
      </w:rPr>
    </w:lvl>
    <w:lvl w:ilvl="3" w:tplc="AA5C04CA">
      <w:numFmt w:val="bullet"/>
      <w:lvlText w:val="•"/>
      <w:lvlJc w:val="left"/>
      <w:pPr>
        <w:ind w:left="3647" w:hanging="140"/>
      </w:pPr>
      <w:rPr>
        <w:rFonts w:hint="default"/>
        <w:lang w:val="ru-RU" w:eastAsia="en-US" w:bidi="ar-SA"/>
      </w:rPr>
    </w:lvl>
    <w:lvl w:ilvl="4" w:tplc="142A0F9E">
      <w:numFmt w:val="bullet"/>
      <w:lvlText w:val="•"/>
      <w:lvlJc w:val="left"/>
      <w:pPr>
        <w:ind w:left="4510" w:hanging="140"/>
      </w:pPr>
      <w:rPr>
        <w:rFonts w:hint="default"/>
        <w:lang w:val="ru-RU" w:eastAsia="en-US" w:bidi="ar-SA"/>
      </w:rPr>
    </w:lvl>
    <w:lvl w:ilvl="5" w:tplc="A4B2CBC6">
      <w:numFmt w:val="bullet"/>
      <w:lvlText w:val="•"/>
      <w:lvlJc w:val="left"/>
      <w:pPr>
        <w:ind w:left="5373" w:hanging="140"/>
      </w:pPr>
      <w:rPr>
        <w:rFonts w:hint="default"/>
        <w:lang w:val="ru-RU" w:eastAsia="en-US" w:bidi="ar-SA"/>
      </w:rPr>
    </w:lvl>
    <w:lvl w:ilvl="6" w:tplc="E28A8758">
      <w:numFmt w:val="bullet"/>
      <w:lvlText w:val="•"/>
      <w:lvlJc w:val="left"/>
      <w:pPr>
        <w:ind w:left="6235" w:hanging="140"/>
      </w:pPr>
      <w:rPr>
        <w:rFonts w:hint="default"/>
        <w:lang w:val="ru-RU" w:eastAsia="en-US" w:bidi="ar-SA"/>
      </w:rPr>
    </w:lvl>
    <w:lvl w:ilvl="7" w:tplc="B8A04480">
      <w:numFmt w:val="bullet"/>
      <w:lvlText w:val="•"/>
      <w:lvlJc w:val="left"/>
      <w:pPr>
        <w:ind w:left="7098" w:hanging="140"/>
      </w:pPr>
      <w:rPr>
        <w:rFonts w:hint="default"/>
        <w:lang w:val="ru-RU" w:eastAsia="en-US" w:bidi="ar-SA"/>
      </w:rPr>
    </w:lvl>
    <w:lvl w:ilvl="8" w:tplc="34AAE49C">
      <w:numFmt w:val="bullet"/>
      <w:lvlText w:val="•"/>
      <w:lvlJc w:val="left"/>
      <w:pPr>
        <w:ind w:left="7961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27688"/>
    <w:rsid w:val="000A5CD3"/>
    <w:rsid w:val="00127688"/>
    <w:rsid w:val="003A1BF2"/>
    <w:rsid w:val="00720F9B"/>
    <w:rsid w:val="00973080"/>
    <w:rsid w:val="00C309DD"/>
    <w:rsid w:val="00DD1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76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76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7688"/>
    <w:pPr>
      <w:ind w:left="222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27688"/>
    <w:pPr>
      <w:ind w:left="22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27688"/>
    <w:pPr>
      <w:ind w:left="222" w:hanging="138"/>
      <w:jc w:val="both"/>
    </w:pPr>
  </w:style>
  <w:style w:type="paragraph" w:customStyle="1" w:styleId="TableParagraph">
    <w:name w:val="Table Paragraph"/>
    <w:basedOn w:val="a"/>
    <w:uiPriority w:val="1"/>
    <w:qFormat/>
    <w:rsid w:val="00127688"/>
    <w:pPr>
      <w:spacing w:line="256" w:lineRule="exact"/>
      <w:ind w:left="7"/>
      <w:jc w:val="center"/>
    </w:pPr>
  </w:style>
  <w:style w:type="character" w:styleId="a5">
    <w:name w:val="Hyperlink"/>
    <w:basedOn w:val="a0"/>
    <w:uiPriority w:val="99"/>
    <w:unhideWhenUsed/>
    <w:rsid w:val="000A5C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alienushka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2024-01-17T07:34:00Z</dcterms:created>
  <dcterms:modified xsi:type="dcterms:W3CDTF">2024-01-17T09:10:00Z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2024-01-17T00:00:00Z</vt:filetime>
  </property>
  <property fmtid="{D5CDD505-2E9C-101B-9397-08002B2CF9AE}" pid="5" name="Producer">
    <vt:lpwstr>Microsoft® Word 2016</vt:lpwstr>
  </property>
</Properties>
</file>